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311FB" w14:textId="2AF0D85F"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 xml:space="preserve">Сравнительная таблица </w:t>
      </w:r>
    </w:p>
    <w:p w14:paraId="7295A18C" w14:textId="77777777" w:rsidR="009E4D2A" w:rsidRPr="002936E7" w:rsidRDefault="009E4D2A" w:rsidP="006F3E98">
      <w:pPr>
        <w:spacing w:after="0" w:line="240" w:lineRule="auto"/>
        <w:jc w:val="center"/>
        <w:rPr>
          <w:rFonts w:ascii="Times New Roman" w:hAnsi="Times New Roman" w:cs="Times New Roman"/>
          <w:b/>
          <w:spacing w:val="2"/>
          <w:sz w:val="24"/>
          <w:szCs w:val="24"/>
        </w:rPr>
      </w:pPr>
      <w:r w:rsidRPr="002936E7">
        <w:rPr>
          <w:rFonts w:ascii="Times New Roman" w:hAnsi="Times New Roman" w:cs="Times New Roman"/>
          <w:b/>
          <w:sz w:val="24"/>
          <w:szCs w:val="24"/>
        </w:rPr>
        <w:t xml:space="preserve">к приказу </w:t>
      </w:r>
      <w:r w:rsidRPr="002936E7">
        <w:rPr>
          <w:rFonts w:ascii="Times New Roman" w:hAnsi="Times New Roman" w:cs="Times New Roman"/>
          <w:b/>
          <w:spacing w:val="2"/>
          <w:sz w:val="24"/>
          <w:szCs w:val="24"/>
        </w:rPr>
        <w:t>Министра финансов Республики Казахстан</w:t>
      </w:r>
      <w:r w:rsidRPr="002936E7">
        <w:rPr>
          <w:rFonts w:ascii="Times New Roman" w:hAnsi="Times New Roman" w:cs="Times New Roman"/>
          <w:b/>
          <w:sz w:val="24"/>
          <w:szCs w:val="24"/>
        </w:rPr>
        <w:t xml:space="preserve"> </w:t>
      </w:r>
      <w:r w:rsidRPr="002936E7">
        <w:rPr>
          <w:rFonts w:ascii="Times New Roman" w:hAnsi="Times New Roman" w:cs="Times New Roman"/>
          <w:b/>
          <w:spacing w:val="2"/>
          <w:sz w:val="24"/>
          <w:szCs w:val="24"/>
        </w:rPr>
        <w:t>от «__» _________ 2025 года № ___</w:t>
      </w:r>
    </w:p>
    <w:p w14:paraId="7163701E" w14:textId="4F7C520D"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«О внесении изменений и дополнени</w:t>
      </w:r>
      <w:r w:rsidR="00D417F4" w:rsidRPr="002936E7">
        <w:rPr>
          <w:rFonts w:ascii="Times New Roman" w:hAnsi="Times New Roman" w:cs="Times New Roman"/>
          <w:b/>
          <w:sz w:val="24"/>
          <w:szCs w:val="24"/>
        </w:rPr>
        <w:t>й</w:t>
      </w:r>
      <w:r w:rsidRPr="002936E7">
        <w:rPr>
          <w:rFonts w:ascii="Times New Roman" w:hAnsi="Times New Roman" w:cs="Times New Roman"/>
          <w:b/>
          <w:sz w:val="24"/>
          <w:szCs w:val="24"/>
        </w:rPr>
        <w:t xml:space="preserve"> в некоторые приказы Министра финансов Республики Казахстан»</w:t>
      </w:r>
    </w:p>
    <w:p w14:paraId="0ED11D45" w14:textId="77777777" w:rsidR="009E4D2A" w:rsidRPr="002936E7" w:rsidRDefault="009E4D2A" w:rsidP="006F3E98">
      <w:pPr>
        <w:spacing w:after="0" w:line="240" w:lineRule="auto"/>
        <w:jc w:val="center"/>
        <w:rPr>
          <w:rFonts w:ascii="Times New Roman" w:hAnsi="Times New Roman" w:cs="Times New Roman"/>
          <w:b/>
          <w:sz w:val="24"/>
          <w:szCs w:val="24"/>
        </w:rPr>
      </w:pPr>
    </w:p>
    <w:tbl>
      <w:tblPr>
        <w:tblStyle w:val="a3"/>
        <w:tblW w:w="16026" w:type="dxa"/>
        <w:tblInd w:w="-572" w:type="dxa"/>
        <w:tblLayout w:type="fixed"/>
        <w:tblLook w:val="04A0" w:firstRow="1" w:lastRow="0" w:firstColumn="1" w:lastColumn="0" w:noHBand="0" w:noVBand="1"/>
      </w:tblPr>
      <w:tblGrid>
        <w:gridCol w:w="567"/>
        <w:gridCol w:w="142"/>
        <w:gridCol w:w="2124"/>
        <w:gridCol w:w="5245"/>
        <w:gridCol w:w="5104"/>
        <w:gridCol w:w="2835"/>
        <w:gridCol w:w="9"/>
      </w:tblGrid>
      <w:tr w:rsidR="009E4D2A" w:rsidRPr="002936E7" w14:paraId="20291FAD" w14:textId="77777777" w:rsidTr="000F31E6">
        <w:tc>
          <w:tcPr>
            <w:tcW w:w="567" w:type="dxa"/>
            <w:shd w:val="clear" w:color="auto" w:fill="auto"/>
            <w:vAlign w:val="center"/>
          </w:tcPr>
          <w:p w14:paraId="075CA8FA"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 п/п</w:t>
            </w:r>
          </w:p>
        </w:tc>
        <w:tc>
          <w:tcPr>
            <w:tcW w:w="2266" w:type="dxa"/>
            <w:gridSpan w:val="2"/>
            <w:shd w:val="clear" w:color="auto" w:fill="auto"/>
            <w:vAlign w:val="center"/>
          </w:tcPr>
          <w:p w14:paraId="08CB282F"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 xml:space="preserve">Структурный элемент правового акта </w:t>
            </w:r>
          </w:p>
        </w:tc>
        <w:tc>
          <w:tcPr>
            <w:tcW w:w="5245" w:type="dxa"/>
            <w:shd w:val="clear" w:color="auto" w:fill="auto"/>
            <w:vAlign w:val="center"/>
          </w:tcPr>
          <w:p w14:paraId="74D150BD"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Действующая редакция</w:t>
            </w:r>
          </w:p>
        </w:tc>
        <w:tc>
          <w:tcPr>
            <w:tcW w:w="5104" w:type="dxa"/>
            <w:shd w:val="clear" w:color="auto" w:fill="auto"/>
            <w:vAlign w:val="center"/>
          </w:tcPr>
          <w:p w14:paraId="1D134F4F"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Предлагаемая редакция</w:t>
            </w:r>
          </w:p>
        </w:tc>
        <w:tc>
          <w:tcPr>
            <w:tcW w:w="2844" w:type="dxa"/>
            <w:gridSpan w:val="2"/>
            <w:shd w:val="clear" w:color="auto" w:fill="auto"/>
            <w:vAlign w:val="center"/>
          </w:tcPr>
          <w:p w14:paraId="08D64BDD"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Обоснование</w:t>
            </w:r>
          </w:p>
        </w:tc>
      </w:tr>
      <w:tr w:rsidR="009E4D2A" w:rsidRPr="002936E7" w14:paraId="622AE3EA" w14:textId="77777777" w:rsidTr="000F31E6">
        <w:tc>
          <w:tcPr>
            <w:tcW w:w="567" w:type="dxa"/>
            <w:shd w:val="clear" w:color="auto" w:fill="auto"/>
            <w:vAlign w:val="center"/>
          </w:tcPr>
          <w:p w14:paraId="64B0E0C6"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1</w:t>
            </w:r>
          </w:p>
        </w:tc>
        <w:tc>
          <w:tcPr>
            <w:tcW w:w="2266" w:type="dxa"/>
            <w:gridSpan w:val="2"/>
            <w:shd w:val="clear" w:color="auto" w:fill="auto"/>
            <w:vAlign w:val="center"/>
          </w:tcPr>
          <w:p w14:paraId="70ABFD38"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2</w:t>
            </w:r>
          </w:p>
        </w:tc>
        <w:tc>
          <w:tcPr>
            <w:tcW w:w="5245" w:type="dxa"/>
            <w:shd w:val="clear" w:color="auto" w:fill="auto"/>
            <w:vAlign w:val="center"/>
          </w:tcPr>
          <w:p w14:paraId="111E3FC3"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3</w:t>
            </w:r>
          </w:p>
        </w:tc>
        <w:tc>
          <w:tcPr>
            <w:tcW w:w="5104" w:type="dxa"/>
            <w:shd w:val="clear" w:color="auto" w:fill="auto"/>
            <w:vAlign w:val="center"/>
          </w:tcPr>
          <w:p w14:paraId="5080DD67"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4</w:t>
            </w:r>
          </w:p>
        </w:tc>
        <w:tc>
          <w:tcPr>
            <w:tcW w:w="2844" w:type="dxa"/>
            <w:gridSpan w:val="2"/>
            <w:shd w:val="clear" w:color="auto" w:fill="auto"/>
            <w:vAlign w:val="center"/>
          </w:tcPr>
          <w:p w14:paraId="7ABA8FC8"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5</w:t>
            </w:r>
          </w:p>
        </w:tc>
      </w:tr>
      <w:tr w:rsidR="009E4D2A" w:rsidRPr="002936E7" w14:paraId="7BE76A1B" w14:textId="77777777" w:rsidTr="002423EA">
        <w:trPr>
          <w:gridAfter w:val="1"/>
          <w:wAfter w:w="9" w:type="dxa"/>
          <w:trHeight w:val="56"/>
        </w:trPr>
        <w:tc>
          <w:tcPr>
            <w:tcW w:w="16017" w:type="dxa"/>
            <w:gridSpan w:val="6"/>
            <w:shd w:val="clear" w:color="auto" w:fill="auto"/>
          </w:tcPr>
          <w:p w14:paraId="60AEB1E7" w14:textId="77777777" w:rsidR="009E4D2A" w:rsidRPr="002936E7" w:rsidRDefault="009E4D2A" w:rsidP="006F3E98">
            <w:pPr>
              <w:spacing w:after="0" w:line="240" w:lineRule="auto"/>
              <w:jc w:val="center"/>
              <w:rPr>
                <w:rFonts w:ascii="Times New Roman" w:hAnsi="Times New Roman" w:cs="Times New Roman"/>
                <w:b/>
                <w:bCs/>
                <w:sz w:val="24"/>
                <w:szCs w:val="24"/>
              </w:rPr>
            </w:pPr>
            <w:r w:rsidRPr="002936E7">
              <w:rPr>
                <w:rFonts w:ascii="Times New Roman" w:hAnsi="Times New Roman" w:cs="Times New Roman"/>
                <w:b/>
                <w:bCs/>
                <w:sz w:val="24"/>
                <w:szCs w:val="24"/>
              </w:rPr>
              <w:t>Приказ Министра финансов Республики Казахстан от 30 ноября 2021 года № 1253</w:t>
            </w:r>
          </w:p>
          <w:p w14:paraId="28EBDF6F" w14:textId="77777777" w:rsidR="009E4D2A" w:rsidRPr="002936E7" w:rsidRDefault="009E4D2A" w:rsidP="006F3E98">
            <w:pPr>
              <w:spacing w:after="0" w:line="240" w:lineRule="auto"/>
              <w:jc w:val="center"/>
              <w:rPr>
                <w:rFonts w:ascii="Times New Roman" w:hAnsi="Times New Roman" w:cs="Times New Roman"/>
                <w:b/>
                <w:bCs/>
                <w:sz w:val="24"/>
                <w:szCs w:val="24"/>
              </w:rPr>
            </w:pPr>
            <w:r w:rsidRPr="002936E7">
              <w:rPr>
                <w:rFonts w:ascii="Times New Roman" w:hAnsi="Times New Roman" w:cs="Times New Roman"/>
                <w:b/>
                <w:bCs/>
                <w:sz w:val="24"/>
                <w:szCs w:val="24"/>
              </w:rPr>
              <w:t>«Об утверждении Правил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w:t>
            </w:r>
          </w:p>
        </w:tc>
      </w:tr>
      <w:tr w:rsidR="009E4D2A" w:rsidRPr="002936E7" w14:paraId="2E852BA6" w14:textId="77777777" w:rsidTr="002423EA">
        <w:trPr>
          <w:gridAfter w:val="1"/>
          <w:wAfter w:w="9" w:type="dxa"/>
          <w:trHeight w:val="56"/>
        </w:trPr>
        <w:tc>
          <w:tcPr>
            <w:tcW w:w="16017" w:type="dxa"/>
            <w:gridSpan w:val="6"/>
            <w:shd w:val="clear" w:color="auto" w:fill="auto"/>
          </w:tcPr>
          <w:p w14:paraId="77DE8444" w14:textId="77777777" w:rsidR="009E4D2A" w:rsidRPr="002936E7" w:rsidRDefault="009E4D2A" w:rsidP="006F3E98">
            <w:pPr>
              <w:spacing w:after="0" w:line="240" w:lineRule="auto"/>
              <w:jc w:val="center"/>
              <w:rPr>
                <w:rFonts w:ascii="Times New Roman" w:hAnsi="Times New Roman" w:cs="Times New Roman"/>
                <w:b/>
                <w:bCs/>
                <w:sz w:val="24"/>
                <w:szCs w:val="24"/>
              </w:rPr>
            </w:pPr>
            <w:r w:rsidRPr="002936E7">
              <w:rPr>
                <w:rFonts w:ascii="Times New Roman" w:hAnsi="Times New Roman" w:cs="Times New Roman"/>
                <w:b/>
                <w:bCs/>
                <w:sz w:val="24"/>
                <w:szCs w:val="24"/>
              </w:rPr>
              <w:t>Правила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w:t>
            </w:r>
          </w:p>
        </w:tc>
      </w:tr>
      <w:tr w:rsidR="00C75BC3" w:rsidRPr="002936E7" w14:paraId="32F67503" w14:textId="77777777" w:rsidTr="005A5B69">
        <w:trPr>
          <w:trHeight w:val="56"/>
        </w:trPr>
        <w:tc>
          <w:tcPr>
            <w:tcW w:w="567" w:type="dxa"/>
            <w:shd w:val="clear" w:color="auto" w:fill="auto"/>
          </w:tcPr>
          <w:p w14:paraId="7C10FD9A" w14:textId="77777777" w:rsidR="00C75BC3" w:rsidRPr="002936E7" w:rsidRDefault="00C75BC3" w:rsidP="006F3E98">
            <w:pPr>
              <w:pStyle w:val="a4"/>
              <w:numPr>
                <w:ilvl w:val="0"/>
                <w:numId w:val="1"/>
              </w:numPr>
              <w:spacing w:after="0" w:line="240" w:lineRule="auto"/>
              <w:ind w:left="0" w:firstLine="0"/>
              <w:jc w:val="both"/>
              <w:rPr>
                <w:rFonts w:ascii="Times New Roman" w:hAnsi="Times New Roman" w:cs="Times New Roman"/>
                <w:sz w:val="24"/>
                <w:szCs w:val="24"/>
              </w:rPr>
            </w:pPr>
          </w:p>
        </w:tc>
        <w:tc>
          <w:tcPr>
            <w:tcW w:w="2266" w:type="dxa"/>
            <w:gridSpan w:val="2"/>
            <w:shd w:val="clear" w:color="auto" w:fill="auto"/>
          </w:tcPr>
          <w:p w14:paraId="32DE088A" w14:textId="4CD8BDCC" w:rsidR="00C75BC3" w:rsidRPr="002936E7" w:rsidRDefault="00C75BC3" w:rsidP="006F3E98">
            <w:pPr>
              <w:spacing w:after="0" w:line="240" w:lineRule="auto"/>
              <w:jc w:val="center"/>
              <w:rPr>
                <w:rFonts w:ascii="Times New Roman" w:hAnsi="Times New Roman" w:cs="Times New Roman"/>
                <w:sz w:val="24"/>
                <w:szCs w:val="24"/>
              </w:rPr>
            </w:pPr>
            <w:r w:rsidRPr="002936E7">
              <w:rPr>
                <w:rFonts w:ascii="Times New Roman" w:eastAsia="Times New Roman" w:hAnsi="Times New Roman" w:cs="Times New Roman"/>
                <w:sz w:val="24"/>
                <w:szCs w:val="24"/>
                <w:lang w:eastAsia="ru-RU"/>
              </w:rPr>
              <w:t>подпункт 29-1) пункта 287</w:t>
            </w:r>
          </w:p>
        </w:tc>
        <w:tc>
          <w:tcPr>
            <w:tcW w:w="5245" w:type="dxa"/>
            <w:shd w:val="clear" w:color="auto" w:fill="auto"/>
          </w:tcPr>
          <w:p w14:paraId="0AFA58E6" w14:textId="25CAFB29" w:rsidR="00C75BC3" w:rsidRPr="002936E7" w:rsidRDefault="00C75BC3" w:rsidP="006F3E98">
            <w:pPr>
              <w:tabs>
                <w:tab w:val="left" w:pos="451"/>
              </w:tabs>
              <w:spacing w:after="0" w:line="240" w:lineRule="auto"/>
              <w:ind w:firstLine="316"/>
              <w:jc w:val="both"/>
              <w:rPr>
                <w:rFonts w:ascii="Times New Roman" w:hAnsi="Times New Roman" w:cs="Times New Roman"/>
                <w:b/>
                <w:bCs/>
                <w:sz w:val="24"/>
                <w:szCs w:val="24"/>
              </w:rPr>
            </w:pPr>
            <w:r w:rsidRPr="002936E7">
              <w:rPr>
                <w:rFonts w:ascii="Times New Roman" w:hAnsi="Times New Roman" w:cs="Times New Roman"/>
                <w:b/>
                <w:bCs/>
                <w:spacing w:val="2"/>
                <w:sz w:val="24"/>
                <w:szCs w:val="24"/>
              </w:rPr>
              <w:t>Отсутствует</w:t>
            </w:r>
          </w:p>
        </w:tc>
        <w:tc>
          <w:tcPr>
            <w:tcW w:w="5104" w:type="dxa"/>
            <w:tcBorders>
              <w:top w:val="single" w:sz="4" w:space="0" w:color="auto"/>
              <w:left w:val="single" w:sz="4" w:space="0" w:color="auto"/>
              <w:bottom w:val="single" w:sz="4" w:space="0" w:color="auto"/>
              <w:right w:val="single" w:sz="4" w:space="0" w:color="auto"/>
            </w:tcBorders>
          </w:tcPr>
          <w:p w14:paraId="41311CF6" w14:textId="175E5E7F" w:rsidR="00C75BC3" w:rsidRPr="002936E7" w:rsidRDefault="00C75BC3" w:rsidP="006F3E98">
            <w:pPr>
              <w:spacing w:after="0" w:line="240" w:lineRule="auto"/>
              <w:ind w:firstLine="316"/>
              <w:jc w:val="both"/>
              <w:rPr>
                <w:rFonts w:ascii="Times New Roman" w:hAnsi="Times New Roman" w:cs="Times New Roman"/>
                <w:b/>
                <w:bCs/>
                <w:sz w:val="24"/>
                <w:szCs w:val="24"/>
              </w:rPr>
            </w:pPr>
            <w:r w:rsidRPr="002936E7">
              <w:rPr>
                <w:rFonts w:ascii="Times New Roman" w:hAnsi="Times New Roman" w:cs="Times New Roman"/>
                <w:b/>
                <w:sz w:val="24"/>
                <w:szCs w:val="24"/>
                <w:lang w:val="kk-KZ"/>
              </w:rPr>
              <w:t>29-1</w:t>
            </w:r>
            <w:r w:rsidRPr="00C272DA">
              <w:rPr>
                <w:rFonts w:ascii="Times New Roman" w:hAnsi="Times New Roman" w:cs="Times New Roman"/>
                <w:b/>
                <w:sz w:val="24"/>
                <w:szCs w:val="24"/>
              </w:rPr>
              <w:t xml:space="preserve">) </w:t>
            </w:r>
            <w:r w:rsidR="00AB6A45">
              <w:rPr>
                <w:rFonts w:ascii="Times New Roman" w:hAnsi="Times New Roman" w:cs="Times New Roman"/>
                <w:b/>
                <w:sz w:val="24"/>
                <w:szCs w:val="24"/>
                <w:lang w:val="kk-KZ"/>
              </w:rPr>
              <w:t>п</w:t>
            </w:r>
            <w:proofErr w:type="spellStart"/>
            <w:r w:rsidRPr="00C272DA">
              <w:rPr>
                <w:rFonts w:ascii="Times New Roman" w:hAnsi="Times New Roman" w:cs="Times New Roman"/>
                <w:b/>
                <w:sz w:val="24"/>
                <w:szCs w:val="24"/>
              </w:rPr>
              <w:t>риобретени</w:t>
            </w:r>
            <w:r w:rsidR="00C272DA" w:rsidRPr="00C272DA">
              <w:rPr>
                <w:rFonts w:ascii="Times New Roman" w:hAnsi="Times New Roman" w:cs="Times New Roman"/>
                <w:b/>
                <w:sz w:val="24"/>
                <w:szCs w:val="24"/>
              </w:rPr>
              <w:t>я</w:t>
            </w:r>
            <w:proofErr w:type="spellEnd"/>
            <w:r w:rsidRPr="00C272DA">
              <w:rPr>
                <w:rFonts w:ascii="Times New Roman" w:hAnsi="Times New Roman" w:cs="Times New Roman"/>
                <w:b/>
                <w:sz w:val="24"/>
                <w:szCs w:val="24"/>
              </w:rPr>
              <w:t xml:space="preserve"> товаров, работ и услуг для создания космических систем</w:t>
            </w:r>
            <w:r w:rsidR="00232713" w:rsidRPr="00C272DA">
              <w:rPr>
                <w:rFonts w:ascii="Times New Roman" w:hAnsi="Times New Roman" w:cs="Times New Roman"/>
                <w:b/>
                <w:sz w:val="24"/>
                <w:szCs w:val="24"/>
              </w:rPr>
              <w:t>;</w:t>
            </w:r>
          </w:p>
        </w:tc>
        <w:tc>
          <w:tcPr>
            <w:tcW w:w="2844" w:type="dxa"/>
            <w:gridSpan w:val="2"/>
            <w:tcBorders>
              <w:top w:val="single" w:sz="4" w:space="0" w:color="auto"/>
              <w:left w:val="single" w:sz="4" w:space="0" w:color="auto"/>
              <w:bottom w:val="single" w:sz="4" w:space="0" w:color="auto"/>
              <w:right w:val="single" w:sz="4" w:space="0" w:color="auto"/>
            </w:tcBorders>
          </w:tcPr>
          <w:p w14:paraId="43744DC6" w14:textId="1909B119" w:rsidR="00C75BC3" w:rsidRPr="002936E7" w:rsidRDefault="00C75BC3" w:rsidP="006F3E98">
            <w:pPr>
              <w:spacing w:after="0" w:line="240" w:lineRule="auto"/>
              <w:jc w:val="both"/>
              <w:rPr>
                <w:rFonts w:ascii="Times New Roman" w:eastAsia="Times New Roman" w:hAnsi="Times New Roman" w:cs="Times New Roman"/>
                <w:bCs/>
                <w:sz w:val="24"/>
                <w:szCs w:val="24"/>
                <w:lang w:eastAsia="ru-RU"/>
              </w:rPr>
            </w:pPr>
            <w:r w:rsidRPr="002936E7">
              <w:rPr>
                <w:rFonts w:ascii="Times New Roman" w:eastAsia="Times New Roman" w:hAnsi="Times New Roman" w:cs="Times New Roman"/>
                <w:bCs/>
                <w:sz w:val="24"/>
                <w:szCs w:val="24"/>
                <w:lang w:eastAsia="ru-RU"/>
              </w:rPr>
              <w:t>Министерством цифрового развития, инноваций и аэрокосмической промышленности совместно с АО «НК «</w:t>
            </w:r>
            <w:proofErr w:type="spellStart"/>
            <w:r w:rsidRPr="002936E7">
              <w:rPr>
                <w:rFonts w:ascii="Times New Roman" w:eastAsia="Times New Roman" w:hAnsi="Times New Roman" w:cs="Times New Roman"/>
                <w:bCs/>
                <w:sz w:val="24"/>
                <w:szCs w:val="24"/>
                <w:lang w:eastAsia="ru-RU"/>
              </w:rPr>
              <w:t>Қазақстан</w:t>
            </w:r>
            <w:proofErr w:type="spellEnd"/>
            <w:r w:rsidRPr="002936E7">
              <w:rPr>
                <w:rFonts w:ascii="Times New Roman" w:eastAsia="Times New Roman" w:hAnsi="Times New Roman" w:cs="Times New Roman"/>
                <w:bCs/>
                <w:sz w:val="24"/>
                <w:szCs w:val="24"/>
                <w:lang w:eastAsia="ru-RU"/>
              </w:rPr>
              <w:t xml:space="preserve"> </w:t>
            </w:r>
            <w:proofErr w:type="spellStart"/>
            <w:r w:rsidRPr="002936E7">
              <w:rPr>
                <w:rFonts w:ascii="Times New Roman" w:eastAsia="Times New Roman" w:hAnsi="Times New Roman" w:cs="Times New Roman"/>
                <w:bCs/>
                <w:sz w:val="24"/>
                <w:szCs w:val="24"/>
                <w:lang w:eastAsia="ru-RU"/>
              </w:rPr>
              <w:t>Ғарыш</w:t>
            </w:r>
            <w:proofErr w:type="spellEnd"/>
            <w:r w:rsidRPr="002936E7">
              <w:rPr>
                <w:rFonts w:ascii="Times New Roman" w:eastAsia="Times New Roman" w:hAnsi="Times New Roman" w:cs="Times New Roman"/>
                <w:bCs/>
                <w:sz w:val="24"/>
                <w:szCs w:val="24"/>
                <w:lang w:eastAsia="ru-RU"/>
              </w:rPr>
              <w:t xml:space="preserve"> </w:t>
            </w:r>
            <w:proofErr w:type="spellStart"/>
            <w:r w:rsidRPr="002936E7">
              <w:rPr>
                <w:rFonts w:ascii="Times New Roman" w:eastAsia="Times New Roman" w:hAnsi="Times New Roman" w:cs="Times New Roman"/>
                <w:bCs/>
                <w:sz w:val="24"/>
                <w:szCs w:val="24"/>
                <w:lang w:eastAsia="ru-RU"/>
              </w:rPr>
              <w:t>Сапары</w:t>
            </w:r>
            <w:proofErr w:type="spellEnd"/>
            <w:r w:rsidRPr="002936E7">
              <w:rPr>
                <w:rFonts w:ascii="Times New Roman" w:eastAsia="Times New Roman" w:hAnsi="Times New Roman" w:cs="Times New Roman"/>
                <w:bCs/>
                <w:sz w:val="24"/>
                <w:szCs w:val="24"/>
                <w:lang w:eastAsia="ru-RU"/>
              </w:rPr>
              <w:t xml:space="preserve">» в 2023 году в рамках государственного задания, начата реализация инвестиционного проекта по созданию спутниковой группировки, состоящей из трёх космических аппаратов. </w:t>
            </w:r>
          </w:p>
          <w:p w14:paraId="1430E60E" w14:textId="409EC4D8" w:rsidR="00C75BC3" w:rsidRPr="002936E7" w:rsidRDefault="00C75BC3" w:rsidP="006F3E98">
            <w:pPr>
              <w:spacing w:after="0" w:line="240" w:lineRule="auto"/>
              <w:jc w:val="both"/>
              <w:rPr>
                <w:rFonts w:ascii="Times New Roman" w:hAnsi="Times New Roman" w:cs="Times New Roman"/>
                <w:sz w:val="24"/>
                <w:szCs w:val="24"/>
              </w:rPr>
            </w:pPr>
            <w:r w:rsidRPr="002936E7">
              <w:rPr>
                <w:rFonts w:ascii="Times New Roman" w:eastAsia="Times New Roman" w:hAnsi="Times New Roman" w:cs="Times New Roman"/>
                <w:bCs/>
                <w:sz w:val="24"/>
                <w:szCs w:val="24"/>
                <w:lang w:eastAsia="ru-RU"/>
              </w:rPr>
              <w:t xml:space="preserve">для их успешной реализации, развития космической отрасли страны и повышения ее привлекательности на международном рынке, возникает необходимость </w:t>
            </w:r>
            <w:r w:rsidRPr="002936E7">
              <w:rPr>
                <w:rFonts w:ascii="Times New Roman" w:eastAsia="Times New Roman" w:hAnsi="Times New Roman" w:cs="Times New Roman"/>
                <w:bCs/>
                <w:sz w:val="24"/>
                <w:szCs w:val="24"/>
                <w:lang w:eastAsia="ru-RU"/>
              </w:rPr>
              <w:lastRenderedPageBreak/>
              <w:t>внесения изменений в Правила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 (утвержденными приказом Министра финансов Республики Казахстан от 30.11.2021 года №1253) (далее – Правила).</w:t>
            </w:r>
          </w:p>
        </w:tc>
      </w:tr>
      <w:tr w:rsidR="00C75BC3" w:rsidRPr="002936E7" w14:paraId="63B79CBD" w14:textId="77777777" w:rsidTr="000F31E6">
        <w:trPr>
          <w:trHeight w:val="56"/>
        </w:trPr>
        <w:tc>
          <w:tcPr>
            <w:tcW w:w="567" w:type="dxa"/>
            <w:shd w:val="clear" w:color="auto" w:fill="auto"/>
          </w:tcPr>
          <w:p w14:paraId="59D3C7EE" w14:textId="77777777" w:rsidR="00C75BC3" w:rsidRPr="002936E7" w:rsidRDefault="00C75BC3" w:rsidP="006F3E98">
            <w:pPr>
              <w:pStyle w:val="a4"/>
              <w:numPr>
                <w:ilvl w:val="0"/>
                <w:numId w:val="1"/>
              </w:numPr>
              <w:spacing w:after="0" w:line="240" w:lineRule="auto"/>
              <w:ind w:left="0" w:firstLine="0"/>
              <w:jc w:val="both"/>
              <w:rPr>
                <w:rFonts w:ascii="Times New Roman" w:hAnsi="Times New Roman" w:cs="Times New Roman"/>
                <w:sz w:val="24"/>
                <w:szCs w:val="24"/>
              </w:rPr>
            </w:pPr>
            <w:bookmarkStart w:id="0" w:name="_Hlk204268945"/>
          </w:p>
        </w:tc>
        <w:tc>
          <w:tcPr>
            <w:tcW w:w="2266" w:type="dxa"/>
            <w:gridSpan w:val="2"/>
            <w:shd w:val="clear" w:color="auto" w:fill="auto"/>
          </w:tcPr>
          <w:p w14:paraId="2CA9DFC9" w14:textId="24A15414" w:rsidR="00C75BC3" w:rsidRPr="002936E7" w:rsidRDefault="00C75BC3"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подпункт 32-2) пункта 287</w:t>
            </w:r>
          </w:p>
        </w:tc>
        <w:tc>
          <w:tcPr>
            <w:tcW w:w="5245" w:type="dxa"/>
            <w:shd w:val="clear" w:color="auto" w:fill="auto"/>
          </w:tcPr>
          <w:p w14:paraId="0BFAF232" w14:textId="40849E30" w:rsidR="00C75BC3" w:rsidRPr="002936E7" w:rsidRDefault="00C75BC3"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hAnsi="Times New Roman" w:cs="Times New Roman"/>
                <w:b/>
                <w:bCs/>
                <w:spacing w:val="2"/>
                <w:sz w:val="24"/>
                <w:szCs w:val="24"/>
              </w:rPr>
              <w:t>Отсутствует</w:t>
            </w:r>
          </w:p>
        </w:tc>
        <w:tc>
          <w:tcPr>
            <w:tcW w:w="5104" w:type="dxa"/>
            <w:shd w:val="clear" w:color="auto" w:fill="auto"/>
          </w:tcPr>
          <w:p w14:paraId="352A2947" w14:textId="6DE07D89" w:rsidR="00C75BC3" w:rsidRPr="002936E7" w:rsidRDefault="00C75BC3" w:rsidP="006F3E98">
            <w:pPr>
              <w:spacing w:after="0" w:line="240" w:lineRule="auto"/>
              <w:ind w:firstLine="456"/>
              <w:jc w:val="both"/>
              <w:rPr>
                <w:rFonts w:ascii="Times New Roman" w:eastAsia="Times New Roman" w:hAnsi="Times New Roman" w:cs="Times New Roman"/>
                <w:b/>
                <w:bCs/>
                <w:sz w:val="24"/>
                <w:szCs w:val="24"/>
                <w:lang w:eastAsia="ru-RU"/>
              </w:rPr>
            </w:pPr>
            <w:r w:rsidRPr="002936E7">
              <w:rPr>
                <w:rFonts w:ascii="Times New Roman" w:eastAsia="Times New Roman" w:hAnsi="Times New Roman" w:cs="Times New Roman"/>
                <w:b/>
                <w:bCs/>
                <w:sz w:val="24"/>
                <w:szCs w:val="24"/>
                <w:lang w:eastAsia="ru-RU"/>
              </w:rPr>
              <w:t>32-2) приобретения национальными управляющими холдингами и организациями, пятьдесят и более процентов голосующих акций которых прямо или косвенно принадлежат национальному управляющему холдингу, товаров и (или) имущества (актива), реализуемых управляющей компанией в рамках законодательства о возврате государству незаконно приобретенных активов</w:t>
            </w:r>
            <w:r w:rsidR="00232713" w:rsidRPr="002936E7">
              <w:rPr>
                <w:rFonts w:ascii="Times New Roman" w:eastAsia="Times New Roman" w:hAnsi="Times New Roman" w:cs="Times New Roman"/>
                <w:b/>
                <w:bCs/>
                <w:sz w:val="24"/>
                <w:szCs w:val="24"/>
                <w:lang w:eastAsia="ru-RU"/>
              </w:rPr>
              <w:t>;</w:t>
            </w:r>
          </w:p>
        </w:tc>
        <w:tc>
          <w:tcPr>
            <w:tcW w:w="2844" w:type="dxa"/>
            <w:gridSpan w:val="2"/>
            <w:shd w:val="clear" w:color="auto" w:fill="auto"/>
          </w:tcPr>
          <w:p w14:paraId="2D7E5CB7" w14:textId="6A720187" w:rsidR="00C75BC3" w:rsidRPr="002936E7" w:rsidRDefault="003C4C72" w:rsidP="006F3E98">
            <w:pPr>
              <w:spacing w:after="0" w:line="240" w:lineRule="auto"/>
              <w:ind w:firstLine="456"/>
              <w:jc w:val="both"/>
              <w:rPr>
                <w:rFonts w:ascii="Times New Roman" w:hAnsi="Times New Roman" w:cs="Times New Roman"/>
                <w:sz w:val="24"/>
                <w:szCs w:val="24"/>
              </w:rPr>
            </w:pPr>
            <w:r w:rsidRPr="00870D65">
              <w:rPr>
                <w:rFonts w:ascii="Times New Roman" w:hAnsi="Times New Roman" w:cs="Times New Roman"/>
                <w:sz w:val="24"/>
                <w:szCs w:val="24"/>
              </w:rPr>
              <w:t xml:space="preserve">Данная мера направлена на приобретение имущества, реализуемого по управлению возвращенными активами, дочерними организациями Акционерного </w:t>
            </w:r>
            <w:proofErr w:type="gramStart"/>
            <w:r w:rsidRPr="00870D65">
              <w:rPr>
                <w:rFonts w:ascii="Times New Roman" w:hAnsi="Times New Roman" w:cs="Times New Roman"/>
                <w:sz w:val="24"/>
                <w:szCs w:val="24"/>
              </w:rPr>
              <w:t>Общество</w:t>
            </w:r>
            <w:r w:rsidR="00997682">
              <w:rPr>
                <w:rFonts w:ascii="Times New Roman" w:hAnsi="Times New Roman" w:cs="Times New Roman"/>
                <w:sz w:val="24"/>
                <w:szCs w:val="24"/>
              </w:rPr>
              <w:t xml:space="preserve"> </w:t>
            </w:r>
            <w:r w:rsidRPr="00870D65">
              <w:rPr>
                <w:rFonts w:ascii="Times New Roman" w:hAnsi="Times New Roman" w:cs="Times New Roman"/>
                <w:sz w:val="24"/>
                <w:szCs w:val="24"/>
              </w:rPr>
              <w:t xml:space="preserve"> «</w:t>
            </w:r>
            <w:proofErr w:type="gramEnd"/>
            <w:r w:rsidRPr="00870D65">
              <w:rPr>
                <w:rFonts w:ascii="Times New Roman" w:hAnsi="Times New Roman" w:cs="Times New Roman"/>
                <w:sz w:val="24"/>
                <w:szCs w:val="24"/>
              </w:rPr>
              <w:t>Национальный управляющий холдинг «Байтерек»,</w:t>
            </w:r>
            <w:r>
              <w:rPr>
                <w:rFonts w:ascii="Times New Roman" w:hAnsi="Times New Roman" w:cs="Times New Roman"/>
                <w:sz w:val="24"/>
                <w:szCs w:val="24"/>
                <w:lang w:val="kk-KZ"/>
              </w:rPr>
              <w:t xml:space="preserve"> </w:t>
            </w:r>
            <w:proofErr w:type="spellStart"/>
            <w:r>
              <w:rPr>
                <w:rFonts w:ascii="Times New Roman" w:hAnsi="Times New Roman" w:cs="Times New Roman"/>
                <w:sz w:val="24"/>
                <w:szCs w:val="24"/>
                <w:lang w:val="kk-KZ"/>
              </w:rPr>
              <w:t>которая</w:t>
            </w:r>
            <w:proofErr w:type="spellEnd"/>
            <w:r>
              <w:rPr>
                <w:rFonts w:ascii="Times New Roman" w:hAnsi="Times New Roman" w:cs="Times New Roman"/>
                <w:sz w:val="24"/>
                <w:szCs w:val="24"/>
                <w:lang w:val="kk-KZ"/>
              </w:rPr>
              <w:t xml:space="preserve"> </w:t>
            </w:r>
            <w:proofErr w:type="spellStart"/>
            <w:r>
              <w:rPr>
                <w:rFonts w:ascii="Times New Roman" w:hAnsi="Times New Roman" w:cs="Times New Roman"/>
                <w:sz w:val="24"/>
                <w:szCs w:val="24"/>
                <w:lang w:val="kk-KZ"/>
              </w:rPr>
              <w:t>будет</w:t>
            </w:r>
            <w:proofErr w:type="spellEnd"/>
            <w:r>
              <w:rPr>
                <w:rFonts w:ascii="Times New Roman" w:hAnsi="Times New Roman" w:cs="Times New Roman"/>
                <w:sz w:val="24"/>
                <w:szCs w:val="24"/>
                <w:lang w:val="kk-KZ"/>
              </w:rPr>
              <w:t xml:space="preserve"> </w:t>
            </w:r>
            <w:proofErr w:type="spellStart"/>
            <w:r w:rsidRPr="00870D65">
              <w:rPr>
                <w:rFonts w:ascii="Times New Roman" w:hAnsi="Times New Roman" w:cs="Times New Roman"/>
                <w:sz w:val="24"/>
                <w:szCs w:val="24"/>
              </w:rPr>
              <w:t>обеспечива</w:t>
            </w:r>
            <w:r>
              <w:rPr>
                <w:rFonts w:ascii="Times New Roman" w:hAnsi="Times New Roman" w:cs="Times New Roman"/>
                <w:sz w:val="24"/>
                <w:szCs w:val="24"/>
                <w:lang w:val="kk-KZ"/>
              </w:rPr>
              <w:t>ть</w:t>
            </w:r>
            <w:proofErr w:type="spellEnd"/>
            <w:r>
              <w:rPr>
                <w:rFonts w:ascii="Times New Roman" w:hAnsi="Times New Roman" w:cs="Times New Roman"/>
                <w:sz w:val="24"/>
                <w:szCs w:val="24"/>
                <w:lang w:val="kk-KZ"/>
              </w:rPr>
              <w:t xml:space="preserve"> </w:t>
            </w:r>
            <w:r w:rsidRPr="00870D65">
              <w:rPr>
                <w:rFonts w:ascii="Times New Roman" w:hAnsi="Times New Roman" w:cs="Times New Roman"/>
                <w:sz w:val="24"/>
                <w:szCs w:val="24"/>
              </w:rPr>
              <w:t>эффективное и рациональное использование выделенных бюджетных и собственных средств.</w:t>
            </w:r>
          </w:p>
        </w:tc>
      </w:tr>
      <w:tr w:rsidR="00A0313E" w:rsidRPr="002936E7" w14:paraId="2C07B6A4" w14:textId="77777777" w:rsidTr="00216CEE">
        <w:trPr>
          <w:trHeight w:val="56"/>
        </w:trPr>
        <w:tc>
          <w:tcPr>
            <w:tcW w:w="16026" w:type="dxa"/>
            <w:gridSpan w:val="7"/>
            <w:shd w:val="clear" w:color="auto" w:fill="auto"/>
          </w:tcPr>
          <w:p w14:paraId="56B2FFAF" w14:textId="7D666829" w:rsidR="00A0313E" w:rsidRPr="00A0313E" w:rsidRDefault="00A0313E" w:rsidP="006F3E98">
            <w:pPr>
              <w:spacing w:after="0" w:line="240" w:lineRule="auto"/>
              <w:jc w:val="center"/>
              <w:rPr>
                <w:rFonts w:ascii="Times New Roman" w:hAnsi="Times New Roman" w:cs="Times New Roman"/>
                <w:b/>
                <w:bCs/>
                <w:sz w:val="24"/>
                <w:szCs w:val="24"/>
              </w:rPr>
            </w:pPr>
            <w:r w:rsidRPr="00A0313E">
              <w:rPr>
                <w:rFonts w:ascii="Times New Roman" w:hAnsi="Times New Roman" w:cs="Times New Roman"/>
                <w:b/>
                <w:bCs/>
                <w:sz w:val="24"/>
                <w:szCs w:val="24"/>
              </w:rPr>
              <w:lastRenderedPageBreak/>
              <w:t>Типовой договор о закупках работ в сфере строительства</w:t>
            </w:r>
          </w:p>
        </w:tc>
      </w:tr>
      <w:bookmarkEnd w:id="0"/>
      <w:tr w:rsidR="00A0313E" w:rsidRPr="002936E7" w14:paraId="1F5472E7" w14:textId="77777777" w:rsidTr="000F31E6">
        <w:trPr>
          <w:trHeight w:val="56"/>
        </w:trPr>
        <w:tc>
          <w:tcPr>
            <w:tcW w:w="567" w:type="dxa"/>
            <w:shd w:val="clear" w:color="auto" w:fill="auto"/>
          </w:tcPr>
          <w:p w14:paraId="6B1A390F" w14:textId="77777777" w:rsidR="00A0313E" w:rsidRPr="002936E7" w:rsidRDefault="00A0313E" w:rsidP="006F3E98">
            <w:pPr>
              <w:pStyle w:val="a4"/>
              <w:numPr>
                <w:ilvl w:val="0"/>
                <w:numId w:val="1"/>
              </w:numPr>
              <w:spacing w:after="0" w:line="240" w:lineRule="auto"/>
              <w:ind w:left="0" w:firstLine="0"/>
              <w:jc w:val="both"/>
              <w:rPr>
                <w:rFonts w:ascii="Times New Roman" w:hAnsi="Times New Roman" w:cs="Times New Roman"/>
                <w:sz w:val="24"/>
                <w:szCs w:val="24"/>
              </w:rPr>
            </w:pPr>
          </w:p>
        </w:tc>
        <w:tc>
          <w:tcPr>
            <w:tcW w:w="2266" w:type="dxa"/>
            <w:gridSpan w:val="2"/>
            <w:shd w:val="clear" w:color="auto" w:fill="auto"/>
          </w:tcPr>
          <w:p w14:paraId="1BC4FCA5" w14:textId="77777777" w:rsidR="002E7E2A" w:rsidRDefault="002E7E2A" w:rsidP="006F3E98">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п</w:t>
            </w:r>
            <w:proofErr w:type="spellStart"/>
            <w:r>
              <w:rPr>
                <w:rFonts w:ascii="Times New Roman" w:hAnsi="Times New Roman" w:cs="Times New Roman"/>
                <w:sz w:val="24"/>
                <w:szCs w:val="24"/>
              </w:rPr>
              <w:t>одпункт</w:t>
            </w:r>
            <w:proofErr w:type="spellEnd"/>
            <w:r>
              <w:rPr>
                <w:rFonts w:ascii="Times New Roman" w:hAnsi="Times New Roman" w:cs="Times New Roman"/>
                <w:sz w:val="24"/>
                <w:szCs w:val="24"/>
              </w:rPr>
              <w:t xml:space="preserve"> 3)</w:t>
            </w:r>
          </w:p>
          <w:p w14:paraId="6F1D0434" w14:textId="77777777" w:rsidR="002E7E2A" w:rsidRPr="00AD20F7" w:rsidRDefault="002E7E2A" w:rsidP="006F3E98">
            <w:pPr>
              <w:spacing w:after="0" w:line="240" w:lineRule="auto"/>
              <w:jc w:val="center"/>
              <w:rPr>
                <w:rFonts w:ascii="Times New Roman" w:hAnsi="Times New Roman" w:cs="Times New Roman"/>
                <w:sz w:val="24"/>
                <w:szCs w:val="24"/>
              </w:rPr>
            </w:pPr>
            <w:r w:rsidRPr="00AD20F7">
              <w:rPr>
                <w:rFonts w:ascii="Times New Roman" w:hAnsi="Times New Roman" w:cs="Times New Roman"/>
                <w:sz w:val="24"/>
                <w:szCs w:val="24"/>
              </w:rPr>
              <w:t>пункт</w:t>
            </w:r>
            <w:r>
              <w:rPr>
                <w:rFonts w:ascii="Times New Roman" w:hAnsi="Times New Roman" w:cs="Times New Roman"/>
                <w:sz w:val="24"/>
                <w:szCs w:val="24"/>
              </w:rPr>
              <w:t>а</w:t>
            </w:r>
            <w:r w:rsidRPr="00AD20F7">
              <w:rPr>
                <w:rFonts w:ascii="Times New Roman" w:hAnsi="Times New Roman" w:cs="Times New Roman"/>
                <w:sz w:val="24"/>
                <w:szCs w:val="24"/>
              </w:rPr>
              <w:t xml:space="preserve"> 14.3. Приложения </w:t>
            </w:r>
            <w:r>
              <w:rPr>
                <w:rFonts w:ascii="Times New Roman" w:hAnsi="Times New Roman" w:cs="Times New Roman"/>
                <w:sz w:val="24"/>
                <w:szCs w:val="24"/>
              </w:rPr>
              <w:t>23</w:t>
            </w:r>
          </w:p>
          <w:p w14:paraId="680BE0DE" w14:textId="47373CEB" w:rsidR="00A0313E" w:rsidRPr="002936E7" w:rsidRDefault="002E7E2A" w:rsidP="006F3E98">
            <w:pPr>
              <w:spacing w:after="0" w:line="240" w:lineRule="auto"/>
              <w:jc w:val="center"/>
              <w:rPr>
                <w:rFonts w:ascii="Times New Roman" w:eastAsia="Times New Roman" w:hAnsi="Times New Roman" w:cs="Times New Roman"/>
                <w:sz w:val="24"/>
                <w:szCs w:val="24"/>
                <w:lang w:eastAsia="ru-RU"/>
              </w:rPr>
            </w:pPr>
            <w:r w:rsidRPr="00AD20F7">
              <w:rPr>
                <w:rFonts w:ascii="Times New Roman" w:hAnsi="Times New Roman" w:cs="Times New Roman"/>
                <w:sz w:val="24"/>
                <w:szCs w:val="24"/>
              </w:rPr>
              <w:t>к Правилам</w:t>
            </w:r>
          </w:p>
        </w:tc>
        <w:tc>
          <w:tcPr>
            <w:tcW w:w="5245" w:type="dxa"/>
            <w:shd w:val="clear" w:color="auto" w:fill="auto"/>
          </w:tcPr>
          <w:p w14:paraId="2ABE9E8F" w14:textId="01F5A965" w:rsidR="00A0313E" w:rsidRPr="002936E7" w:rsidRDefault="002E7E2A" w:rsidP="006F3E98">
            <w:pPr>
              <w:spacing w:after="0" w:line="240" w:lineRule="auto"/>
              <w:ind w:firstLine="456"/>
              <w:jc w:val="both"/>
              <w:rPr>
                <w:rFonts w:ascii="Times New Roman" w:hAnsi="Times New Roman" w:cs="Times New Roman"/>
                <w:b/>
                <w:bCs/>
                <w:spacing w:val="2"/>
                <w:sz w:val="24"/>
                <w:szCs w:val="24"/>
              </w:rPr>
            </w:pPr>
            <w:r>
              <w:rPr>
                <w:rFonts w:ascii="Times New Roman" w:eastAsia="Times New Roman" w:hAnsi="Times New Roman" w:cs="Times New Roman"/>
                <w:color w:val="000000"/>
                <w:sz w:val="24"/>
                <w:szCs w:val="24"/>
              </w:rPr>
              <w:t xml:space="preserve">3) </w:t>
            </w:r>
            <w:r w:rsidR="00684695">
              <w:rPr>
                <w:rFonts w:ascii="Times New Roman" w:eastAsia="Times New Roman" w:hAnsi="Times New Roman" w:cs="Times New Roman"/>
                <w:color w:val="000000"/>
                <w:sz w:val="24"/>
                <w:szCs w:val="24"/>
              </w:rPr>
              <w:t>В</w:t>
            </w:r>
            <w:r w:rsidR="00684695" w:rsidRPr="00684695">
              <w:rPr>
                <w:rFonts w:ascii="Times New Roman" w:eastAsia="Times New Roman" w:hAnsi="Times New Roman" w:cs="Times New Roman"/>
                <w:color w:val="000000"/>
                <w:sz w:val="24"/>
                <w:szCs w:val="24"/>
              </w:rPr>
              <w:t xml:space="preserve"> части уменьшения или увеличения суммы договора, а также в части соответствующего изменения сроков исполнения договора, в случае внесения соответствующих изменений в проектно-сметную документацию, прошедшую вневедомственную экспертизу, и в план закупок; </w:t>
            </w:r>
          </w:p>
        </w:tc>
        <w:tc>
          <w:tcPr>
            <w:tcW w:w="5104" w:type="dxa"/>
            <w:shd w:val="clear" w:color="auto" w:fill="auto"/>
          </w:tcPr>
          <w:p w14:paraId="5CB48152" w14:textId="08A7DF4A" w:rsidR="00684695" w:rsidRDefault="002E7E2A" w:rsidP="006F3E98">
            <w:pPr>
              <w:spacing w:after="0" w:line="240" w:lineRule="auto"/>
              <w:ind w:firstLine="465"/>
              <w:jc w:val="both"/>
              <w:rPr>
                <w:rFonts w:ascii="Times New Roman" w:eastAsia="Times New Roman" w:hAnsi="Times New Roman" w:cs="Times New Roman"/>
                <w:color w:val="000000"/>
                <w:sz w:val="24"/>
                <w:szCs w:val="24"/>
              </w:rPr>
            </w:pPr>
            <w:bookmarkStart w:id="1" w:name="_Hlk193963966"/>
            <w:bookmarkStart w:id="2" w:name="_Hlk197591349"/>
            <w:r>
              <w:rPr>
                <w:rFonts w:ascii="Times New Roman" w:eastAsia="Times New Roman" w:hAnsi="Times New Roman" w:cs="Times New Roman"/>
                <w:color w:val="000000"/>
                <w:sz w:val="24"/>
                <w:szCs w:val="24"/>
              </w:rPr>
              <w:t>3)</w:t>
            </w:r>
            <w:r w:rsidR="00A0313E" w:rsidRPr="00AD20F7">
              <w:rPr>
                <w:rFonts w:ascii="Times New Roman" w:eastAsia="Times New Roman" w:hAnsi="Times New Roman" w:cs="Times New Roman"/>
                <w:color w:val="000000"/>
                <w:sz w:val="24"/>
                <w:szCs w:val="24"/>
              </w:rPr>
              <w:t xml:space="preserve"> </w:t>
            </w:r>
            <w:r w:rsidR="00684695" w:rsidRPr="00684695">
              <w:rPr>
                <w:rFonts w:ascii="Times New Roman" w:eastAsia="Times New Roman" w:hAnsi="Times New Roman" w:cs="Times New Roman"/>
                <w:color w:val="000000"/>
                <w:sz w:val="24"/>
                <w:szCs w:val="24"/>
              </w:rPr>
              <w:t>в части уменьшения или увеличения суммы договора, а также в части соответствующего изменения сроков исполнения договора, в случае внесения соответствующих изменений в проектно-сметную документацию, прошедшую вневедомственную экспертизу, и в план закупок</w:t>
            </w:r>
            <w:r w:rsidR="00684695">
              <w:rPr>
                <w:rFonts w:ascii="Times New Roman" w:eastAsia="Times New Roman" w:hAnsi="Times New Roman" w:cs="Times New Roman"/>
                <w:color w:val="000000"/>
                <w:sz w:val="24"/>
                <w:szCs w:val="24"/>
              </w:rPr>
              <w:t>.</w:t>
            </w:r>
          </w:p>
          <w:p w14:paraId="27C0C956" w14:textId="02EECCE4" w:rsidR="00A0313E" w:rsidRPr="00AD20F7" w:rsidRDefault="00A0313E" w:rsidP="006F3E98">
            <w:pPr>
              <w:spacing w:after="0" w:line="240" w:lineRule="auto"/>
              <w:ind w:firstLine="465"/>
              <w:jc w:val="both"/>
              <w:rPr>
                <w:rFonts w:ascii="Times New Roman" w:eastAsia="Times New Roman" w:hAnsi="Times New Roman" w:cs="Times New Roman"/>
                <w:b/>
                <w:color w:val="000000"/>
                <w:sz w:val="24"/>
                <w:szCs w:val="24"/>
              </w:rPr>
            </w:pPr>
            <w:r w:rsidRPr="00AD20F7">
              <w:rPr>
                <w:rFonts w:ascii="Times New Roman" w:eastAsia="Times New Roman" w:hAnsi="Times New Roman" w:cs="Times New Roman"/>
                <w:b/>
                <w:color w:val="000000"/>
                <w:sz w:val="24"/>
                <w:szCs w:val="24"/>
              </w:rPr>
              <w:t xml:space="preserve">При этом, в случае внесения изменений в договор в части увеличения суммы, связанной с изменением проектно-сметной документации, прошедшей экспертизу в соответствии с законодательством Республики Казахстан, увеличение суммы договора осуществляется с учетом минимального порогового значения демпинга, рассчитанного при подаче потенциальным поставщиком цены на участие в </w:t>
            </w:r>
            <w:r w:rsidR="00492913">
              <w:rPr>
                <w:rFonts w:ascii="Times New Roman" w:eastAsia="Times New Roman" w:hAnsi="Times New Roman" w:cs="Times New Roman"/>
                <w:b/>
                <w:color w:val="000000"/>
                <w:sz w:val="24"/>
                <w:szCs w:val="24"/>
              </w:rPr>
              <w:t>тендере</w:t>
            </w:r>
            <w:r w:rsidR="00684695">
              <w:rPr>
                <w:rFonts w:ascii="Times New Roman" w:eastAsia="Times New Roman" w:hAnsi="Times New Roman" w:cs="Times New Roman"/>
                <w:b/>
                <w:color w:val="000000"/>
                <w:sz w:val="24"/>
                <w:szCs w:val="24"/>
              </w:rPr>
              <w:t>;</w:t>
            </w:r>
          </w:p>
          <w:bookmarkEnd w:id="1"/>
          <w:p w14:paraId="29F8B186" w14:textId="77777777" w:rsidR="00A0313E" w:rsidRPr="00AD20F7" w:rsidRDefault="00A0313E" w:rsidP="006F3E98">
            <w:pPr>
              <w:spacing w:after="0" w:line="240" w:lineRule="auto"/>
              <w:ind w:firstLine="463"/>
              <w:jc w:val="both"/>
              <w:rPr>
                <w:rFonts w:ascii="Times New Roman" w:eastAsia="Times New Roman" w:hAnsi="Times New Roman" w:cs="Times New Roman"/>
                <w:b/>
                <w:color w:val="000000"/>
                <w:sz w:val="24"/>
                <w:szCs w:val="24"/>
              </w:rPr>
            </w:pPr>
          </w:p>
          <w:bookmarkEnd w:id="2"/>
          <w:p w14:paraId="6DD59BBA" w14:textId="77777777" w:rsidR="00A0313E" w:rsidRPr="002936E7" w:rsidRDefault="00A0313E" w:rsidP="006F3E98">
            <w:pPr>
              <w:spacing w:after="0" w:line="240" w:lineRule="auto"/>
              <w:ind w:firstLine="456"/>
              <w:jc w:val="both"/>
              <w:rPr>
                <w:rFonts w:ascii="Times New Roman" w:eastAsia="Times New Roman" w:hAnsi="Times New Roman" w:cs="Times New Roman"/>
                <w:b/>
                <w:bCs/>
                <w:sz w:val="24"/>
                <w:szCs w:val="24"/>
                <w:lang w:eastAsia="ru-RU"/>
              </w:rPr>
            </w:pPr>
          </w:p>
        </w:tc>
        <w:tc>
          <w:tcPr>
            <w:tcW w:w="2844" w:type="dxa"/>
            <w:gridSpan w:val="2"/>
            <w:shd w:val="clear" w:color="auto" w:fill="auto"/>
          </w:tcPr>
          <w:p w14:paraId="44BF2DE2" w14:textId="39E4819C" w:rsidR="00A0313E" w:rsidRPr="00AD20F7" w:rsidRDefault="00A0313E" w:rsidP="006F3E98">
            <w:pPr>
              <w:spacing w:after="0" w:line="240" w:lineRule="auto"/>
              <w:ind w:firstLine="320"/>
              <w:jc w:val="both"/>
              <w:rPr>
                <w:rFonts w:ascii="Times New Roman" w:hAnsi="Times New Roman" w:cs="Times New Roman"/>
                <w:color w:val="000000"/>
                <w:sz w:val="24"/>
                <w:szCs w:val="24"/>
              </w:rPr>
            </w:pPr>
            <w:r w:rsidRPr="00AD20F7">
              <w:rPr>
                <w:rFonts w:ascii="Times New Roman" w:eastAsia="Times New Roman" w:hAnsi="Times New Roman" w:cs="Times New Roman"/>
                <w:color w:val="000000"/>
                <w:sz w:val="24"/>
                <w:szCs w:val="24"/>
              </w:rPr>
              <w:t xml:space="preserve">Согласно </w:t>
            </w:r>
            <w:r w:rsidRPr="00AD20F7">
              <w:rPr>
                <w:rFonts w:ascii="Times New Roman" w:hAnsi="Times New Roman" w:cs="Times New Roman"/>
                <w:color w:val="000000"/>
                <w:sz w:val="24"/>
                <w:szCs w:val="24"/>
              </w:rPr>
              <w:t>Аудиторскому заключению «Об итогах государственного аудита эффективности использования государственных ресурсов в Алматинской области» от 28.05.2024г. № 10-Қ Высшей аудиторской палаты (далее – ВАП) рекомендовано рассмотреть вопрос внесения поправок в законодательство о закупках в части применения демпинга при заключении дополнительного соглашения по увеличению суммы заключенного договора.</w:t>
            </w:r>
          </w:p>
          <w:p w14:paraId="36C42F39" w14:textId="75500686" w:rsidR="00A0313E" w:rsidRPr="00870D65" w:rsidRDefault="00A0313E" w:rsidP="006F3E98">
            <w:pPr>
              <w:spacing w:after="0" w:line="240" w:lineRule="auto"/>
              <w:ind w:firstLine="456"/>
              <w:jc w:val="both"/>
              <w:rPr>
                <w:rFonts w:ascii="Times New Roman" w:hAnsi="Times New Roman" w:cs="Times New Roman"/>
                <w:sz w:val="24"/>
                <w:szCs w:val="24"/>
              </w:rPr>
            </w:pPr>
            <w:r w:rsidRPr="00AD20F7">
              <w:rPr>
                <w:rFonts w:ascii="Times New Roman" w:hAnsi="Times New Roman" w:cs="Times New Roman"/>
                <w:color w:val="000000"/>
                <w:sz w:val="24"/>
                <w:szCs w:val="24"/>
              </w:rPr>
              <w:t xml:space="preserve">Вместе с тем, согласно поручениям Заместителя Премьер-Министра – Министра национальной экономики РК </w:t>
            </w:r>
            <w:proofErr w:type="spellStart"/>
            <w:r w:rsidRPr="00AD20F7">
              <w:rPr>
                <w:rFonts w:ascii="Times New Roman" w:hAnsi="Times New Roman" w:cs="Times New Roman"/>
                <w:color w:val="000000"/>
                <w:sz w:val="24"/>
                <w:szCs w:val="24"/>
              </w:rPr>
              <w:t>Жумангарина</w:t>
            </w:r>
            <w:proofErr w:type="spellEnd"/>
            <w:r w:rsidRPr="00AD20F7">
              <w:rPr>
                <w:rFonts w:ascii="Times New Roman" w:hAnsi="Times New Roman" w:cs="Times New Roman"/>
                <w:color w:val="000000"/>
                <w:sz w:val="24"/>
                <w:szCs w:val="24"/>
              </w:rPr>
              <w:t xml:space="preserve"> С.М. от 4 февраля 2025 года № 11-08/2979 и </w:t>
            </w:r>
            <w:r w:rsidRPr="00AD20F7">
              <w:rPr>
                <w:rFonts w:ascii="Times New Roman" w:eastAsia="Times New Roman" w:hAnsi="Times New Roman" w:cs="Times New Roman"/>
                <w:sz w:val="24"/>
                <w:szCs w:val="24"/>
                <w:lang w:eastAsia="ru-RU"/>
              </w:rPr>
              <w:t xml:space="preserve">от 28.02.2025г. № 11-08/2979-11 </w:t>
            </w:r>
            <w:r w:rsidRPr="00AD20F7">
              <w:rPr>
                <w:rFonts w:ascii="Times New Roman" w:hAnsi="Times New Roman" w:cs="Times New Roman"/>
                <w:color w:val="000000"/>
                <w:sz w:val="24"/>
                <w:szCs w:val="24"/>
              </w:rPr>
              <w:t xml:space="preserve">необходимо принять меры по </w:t>
            </w:r>
            <w:r w:rsidRPr="00AD20F7">
              <w:rPr>
                <w:rFonts w:ascii="Times New Roman" w:hAnsi="Times New Roman" w:cs="Times New Roman"/>
                <w:color w:val="000000"/>
                <w:sz w:val="24"/>
                <w:szCs w:val="24"/>
              </w:rPr>
              <w:lastRenderedPageBreak/>
              <w:t>исполнению вышеуказанной рекомендации ВАП.</w:t>
            </w:r>
          </w:p>
        </w:tc>
      </w:tr>
      <w:tr w:rsidR="00A0313E" w:rsidRPr="002936E7" w14:paraId="639539D2" w14:textId="77777777" w:rsidTr="002423EA">
        <w:trPr>
          <w:gridAfter w:val="1"/>
          <w:wAfter w:w="9" w:type="dxa"/>
          <w:trHeight w:val="56"/>
        </w:trPr>
        <w:tc>
          <w:tcPr>
            <w:tcW w:w="16017" w:type="dxa"/>
            <w:gridSpan w:val="6"/>
            <w:shd w:val="clear" w:color="auto" w:fill="auto"/>
          </w:tcPr>
          <w:p w14:paraId="50E91C44" w14:textId="11BFEA1D" w:rsidR="00A0313E" w:rsidRPr="002936E7" w:rsidRDefault="00A0313E" w:rsidP="006F3E98">
            <w:pPr>
              <w:spacing w:after="0" w:line="240" w:lineRule="auto"/>
              <w:jc w:val="center"/>
              <w:rPr>
                <w:rFonts w:ascii="Times New Roman" w:hAnsi="Times New Roman" w:cs="Times New Roman"/>
                <w:b/>
                <w:bCs/>
                <w:sz w:val="24"/>
                <w:szCs w:val="24"/>
              </w:rPr>
            </w:pPr>
            <w:r w:rsidRPr="002936E7">
              <w:rPr>
                <w:rFonts w:ascii="Times New Roman" w:hAnsi="Times New Roman" w:cs="Times New Roman"/>
                <w:b/>
                <w:bCs/>
                <w:sz w:val="24"/>
                <w:szCs w:val="24"/>
              </w:rPr>
              <w:lastRenderedPageBreak/>
              <w:t xml:space="preserve">Приказ Министра финансов Республики Казахстан от 15 августа 2024 года № 546 </w:t>
            </w:r>
          </w:p>
          <w:p w14:paraId="19EE3C8A" w14:textId="77777777" w:rsidR="00A0313E" w:rsidRPr="002936E7" w:rsidRDefault="00A0313E" w:rsidP="006F3E98">
            <w:pPr>
              <w:spacing w:after="0" w:line="240" w:lineRule="auto"/>
              <w:jc w:val="center"/>
              <w:rPr>
                <w:rFonts w:ascii="Times New Roman" w:hAnsi="Times New Roman" w:cs="Times New Roman"/>
                <w:b/>
                <w:bCs/>
                <w:sz w:val="24"/>
                <w:szCs w:val="24"/>
              </w:rPr>
            </w:pPr>
            <w:r w:rsidRPr="002936E7">
              <w:rPr>
                <w:rFonts w:ascii="Times New Roman" w:hAnsi="Times New Roman" w:cs="Times New Roman"/>
                <w:b/>
                <w:bCs/>
                <w:sz w:val="24"/>
                <w:szCs w:val="24"/>
              </w:rPr>
              <w:t>«Об утверждении Перечня товаров, работ, услуг, по которым способ осуществления государственных закупок определяется уполномоченным органом»</w:t>
            </w:r>
          </w:p>
        </w:tc>
      </w:tr>
      <w:tr w:rsidR="00A0313E" w:rsidRPr="002936E7" w14:paraId="72DAF489" w14:textId="77777777" w:rsidTr="002423EA">
        <w:trPr>
          <w:gridAfter w:val="1"/>
          <w:wAfter w:w="9" w:type="dxa"/>
          <w:trHeight w:val="56"/>
        </w:trPr>
        <w:tc>
          <w:tcPr>
            <w:tcW w:w="16017" w:type="dxa"/>
            <w:gridSpan w:val="6"/>
            <w:shd w:val="clear" w:color="auto" w:fill="auto"/>
          </w:tcPr>
          <w:p w14:paraId="6ED81643" w14:textId="77777777" w:rsidR="00A0313E" w:rsidRPr="002936E7" w:rsidRDefault="00A0313E" w:rsidP="006F3E98">
            <w:pPr>
              <w:spacing w:after="0" w:line="240" w:lineRule="auto"/>
              <w:jc w:val="center"/>
              <w:rPr>
                <w:rFonts w:ascii="Times New Roman" w:hAnsi="Times New Roman" w:cs="Times New Roman"/>
                <w:b/>
                <w:bCs/>
                <w:sz w:val="24"/>
                <w:szCs w:val="24"/>
              </w:rPr>
            </w:pPr>
            <w:r w:rsidRPr="002936E7">
              <w:rPr>
                <w:rFonts w:ascii="Times New Roman" w:hAnsi="Times New Roman" w:cs="Times New Roman"/>
                <w:b/>
                <w:bCs/>
                <w:sz w:val="24"/>
                <w:szCs w:val="24"/>
              </w:rPr>
              <w:t>Перечень товаров, работ, услуг, по которым способ осуществления государственных закупок определяется уполномоченным органом</w:t>
            </w:r>
          </w:p>
        </w:tc>
      </w:tr>
      <w:tr w:rsidR="00A0313E" w:rsidRPr="002936E7" w14:paraId="09D8E1AA" w14:textId="77777777" w:rsidTr="000F31E6">
        <w:trPr>
          <w:trHeight w:val="56"/>
        </w:trPr>
        <w:tc>
          <w:tcPr>
            <w:tcW w:w="709" w:type="dxa"/>
            <w:gridSpan w:val="2"/>
            <w:shd w:val="clear" w:color="auto" w:fill="auto"/>
          </w:tcPr>
          <w:p w14:paraId="54E410B2" w14:textId="4AF5A581" w:rsidR="00A0313E" w:rsidRPr="002936E7" w:rsidRDefault="00F9367E" w:rsidP="006F3E98">
            <w:pPr>
              <w:pStyle w:val="a4"/>
              <w:numPr>
                <w:ilvl w:val="0"/>
                <w:numId w:val="1"/>
              </w:numPr>
              <w:tabs>
                <w:tab w:val="left" w:pos="323"/>
              </w:tabs>
              <w:spacing w:after="0" w:line="240" w:lineRule="auto"/>
              <w:ind w:left="0" w:hanging="888"/>
              <w:rPr>
                <w:rFonts w:ascii="Times New Roman" w:hAnsi="Times New Roman" w:cs="Times New Roman"/>
                <w:sz w:val="24"/>
                <w:szCs w:val="24"/>
              </w:rPr>
            </w:pPr>
            <w:r>
              <w:rPr>
                <w:rFonts w:ascii="Times New Roman" w:hAnsi="Times New Roman" w:cs="Times New Roman"/>
                <w:sz w:val="24"/>
                <w:szCs w:val="24"/>
                <w:lang w:val="kk-KZ"/>
              </w:rPr>
              <w:t>4.</w:t>
            </w:r>
          </w:p>
        </w:tc>
        <w:tc>
          <w:tcPr>
            <w:tcW w:w="2124" w:type="dxa"/>
            <w:shd w:val="clear" w:color="auto" w:fill="auto"/>
          </w:tcPr>
          <w:p w14:paraId="243DCF98" w14:textId="77777777" w:rsidR="00A0313E" w:rsidRPr="002936E7" w:rsidRDefault="00A0313E" w:rsidP="006F3E98">
            <w:pPr>
              <w:spacing w:after="0" w:line="240" w:lineRule="auto"/>
              <w:jc w:val="center"/>
              <w:rPr>
                <w:rFonts w:ascii="Times New Roman" w:hAnsi="Times New Roman" w:cs="Times New Roman"/>
                <w:sz w:val="24"/>
                <w:szCs w:val="24"/>
              </w:rPr>
            </w:pPr>
            <w:r w:rsidRPr="002936E7">
              <w:rPr>
                <w:rFonts w:ascii="Times New Roman" w:hAnsi="Times New Roman" w:cs="Times New Roman"/>
                <w:sz w:val="24"/>
                <w:szCs w:val="24"/>
              </w:rPr>
              <w:t>Приложение 1</w:t>
            </w:r>
          </w:p>
          <w:p w14:paraId="4C617047" w14:textId="5D68C987" w:rsidR="00A0313E" w:rsidRPr="002936E7" w:rsidRDefault="00A0313E" w:rsidP="006F3E98">
            <w:pPr>
              <w:spacing w:after="0" w:line="240" w:lineRule="auto"/>
              <w:jc w:val="center"/>
              <w:rPr>
                <w:rFonts w:ascii="Times New Roman" w:eastAsia="Times New Roman" w:hAnsi="Times New Roman" w:cs="Times New Roman"/>
                <w:sz w:val="24"/>
                <w:szCs w:val="24"/>
                <w:lang w:val="kk-KZ" w:eastAsia="ru-RU"/>
              </w:rPr>
            </w:pPr>
            <w:r w:rsidRPr="002936E7">
              <w:rPr>
                <w:rFonts w:ascii="Times New Roman" w:eastAsia="Times New Roman" w:hAnsi="Times New Roman" w:cs="Times New Roman"/>
                <w:sz w:val="24"/>
                <w:szCs w:val="24"/>
                <w:lang w:val="kk-KZ" w:eastAsia="ru-RU"/>
              </w:rPr>
              <w:t xml:space="preserve">к </w:t>
            </w:r>
            <w:r w:rsidRPr="002936E7">
              <w:rPr>
                <w:rFonts w:ascii="Times New Roman" w:eastAsia="Times New Roman" w:hAnsi="Times New Roman" w:cs="Times New Roman"/>
                <w:sz w:val="24"/>
                <w:szCs w:val="24"/>
                <w:lang w:eastAsia="ru-RU"/>
              </w:rPr>
              <w:t>Правилам</w:t>
            </w:r>
          </w:p>
        </w:tc>
        <w:tc>
          <w:tcPr>
            <w:tcW w:w="5245" w:type="dxa"/>
            <w:shd w:val="clear" w:color="auto" w:fill="auto"/>
          </w:tcPr>
          <w:tbl>
            <w:tblPr>
              <w:tblW w:w="3624" w:type="dxa"/>
              <w:tblInd w:w="1389" w:type="dxa"/>
              <w:shd w:val="clear" w:color="auto" w:fill="FFFFFF"/>
              <w:tblLayout w:type="fixed"/>
              <w:tblCellMar>
                <w:left w:w="0" w:type="dxa"/>
                <w:right w:w="0" w:type="dxa"/>
              </w:tblCellMar>
              <w:tblLook w:val="04A0" w:firstRow="1" w:lastRow="0" w:firstColumn="1" w:lastColumn="0" w:noHBand="0" w:noVBand="1"/>
            </w:tblPr>
            <w:tblGrid>
              <w:gridCol w:w="3624"/>
            </w:tblGrid>
            <w:tr w:rsidR="00A0313E" w:rsidRPr="002936E7" w14:paraId="6517AE3E" w14:textId="77777777" w:rsidTr="0010289B">
              <w:trPr>
                <w:trHeight w:val="825"/>
              </w:trPr>
              <w:tc>
                <w:tcPr>
                  <w:tcW w:w="3624" w:type="dxa"/>
                  <w:shd w:val="clear" w:color="auto" w:fill="auto"/>
                  <w:tcMar>
                    <w:top w:w="45" w:type="dxa"/>
                    <w:left w:w="75" w:type="dxa"/>
                    <w:bottom w:w="45" w:type="dxa"/>
                    <w:right w:w="75" w:type="dxa"/>
                  </w:tcMar>
                  <w:hideMark/>
                </w:tcPr>
                <w:p w14:paraId="511D380C" w14:textId="77777777" w:rsidR="00A0313E" w:rsidRPr="002936E7" w:rsidRDefault="00A0313E" w:rsidP="006F3E98">
                  <w:pPr>
                    <w:spacing w:after="0" w:line="240" w:lineRule="auto"/>
                    <w:ind w:firstLine="453"/>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Приложение 1 к приказу</w:t>
                  </w:r>
                </w:p>
                <w:p w14:paraId="68FBFF8C" w14:textId="77777777" w:rsidR="00A0313E" w:rsidRPr="002936E7" w:rsidRDefault="00A0313E" w:rsidP="006F3E98">
                  <w:pPr>
                    <w:spacing w:after="0" w:line="240" w:lineRule="auto"/>
                    <w:ind w:firstLine="453"/>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Министра финансов</w:t>
                  </w:r>
                </w:p>
                <w:p w14:paraId="268779E0" w14:textId="77777777" w:rsidR="00A0313E" w:rsidRPr="002936E7" w:rsidRDefault="00A0313E" w:rsidP="006F3E98">
                  <w:pPr>
                    <w:spacing w:after="0" w:line="240" w:lineRule="auto"/>
                    <w:ind w:firstLine="453"/>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Республики Казахстан</w:t>
                  </w:r>
                </w:p>
                <w:p w14:paraId="365B3BF3" w14:textId="77777777" w:rsidR="00A0313E" w:rsidRPr="002936E7" w:rsidRDefault="00A0313E" w:rsidP="006F3E98">
                  <w:pPr>
                    <w:spacing w:after="0" w:line="240" w:lineRule="auto"/>
                    <w:ind w:firstLine="453"/>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от 15 августа 2024 года № 546</w:t>
                  </w:r>
                </w:p>
              </w:tc>
            </w:tr>
          </w:tbl>
          <w:p w14:paraId="58847FFA" w14:textId="77777777" w:rsidR="00A0313E" w:rsidRPr="002936E7" w:rsidRDefault="00A0313E" w:rsidP="006F3E98">
            <w:pPr>
              <w:shd w:val="clear" w:color="auto" w:fill="FFFFFF"/>
              <w:spacing w:after="0" w:line="240" w:lineRule="auto"/>
              <w:ind w:firstLine="453"/>
              <w:jc w:val="both"/>
              <w:textAlignment w:val="baseline"/>
              <w:outlineLvl w:val="2"/>
              <w:rPr>
                <w:rFonts w:ascii="Times New Roman" w:eastAsia="Times New Roman" w:hAnsi="Times New Roman" w:cs="Times New Roman"/>
                <w:sz w:val="24"/>
                <w:szCs w:val="24"/>
                <w:lang w:eastAsia="ru-RU"/>
              </w:rPr>
            </w:pPr>
          </w:p>
          <w:p w14:paraId="6E2E7288" w14:textId="77777777" w:rsidR="00A0313E" w:rsidRPr="002936E7" w:rsidRDefault="00A0313E" w:rsidP="006F3E98">
            <w:pPr>
              <w:shd w:val="clear" w:color="auto" w:fill="FFFFFF"/>
              <w:spacing w:after="0" w:line="240" w:lineRule="auto"/>
              <w:ind w:firstLine="453"/>
              <w:jc w:val="center"/>
              <w:textAlignment w:val="baseline"/>
              <w:outlineLvl w:val="2"/>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Перечень товаров, работ, услуг, по которым способ осуществления государственных закупок определяется уполномоченным органом</w:t>
            </w:r>
          </w:p>
          <w:p w14:paraId="06ECCE03" w14:textId="77777777" w:rsidR="00A0313E" w:rsidRPr="002936E7" w:rsidRDefault="00A0313E" w:rsidP="006F3E98">
            <w:pPr>
              <w:shd w:val="clear" w:color="auto" w:fill="FFFFFF"/>
              <w:spacing w:after="0" w:line="240" w:lineRule="auto"/>
              <w:ind w:firstLine="453"/>
              <w:jc w:val="both"/>
              <w:textAlignment w:val="baseline"/>
              <w:outlineLvl w:val="2"/>
              <w:rPr>
                <w:rFonts w:ascii="Times New Roman" w:eastAsia="Times New Roman" w:hAnsi="Times New Roman" w:cs="Times New Roman"/>
                <w:sz w:val="24"/>
                <w:szCs w:val="24"/>
                <w:lang w:eastAsia="ru-RU"/>
              </w:rPr>
            </w:pPr>
          </w:p>
          <w:tbl>
            <w:tblPr>
              <w:tblW w:w="4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41"/>
              <w:gridCol w:w="2851"/>
              <w:gridCol w:w="1543"/>
            </w:tblGrid>
            <w:tr w:rsidR="00A0313E" w:rsidRPr="002936E7" w14:paraId="46798911" w14:textId="77777777" w:rsidTr="000C734A">
              <w:trPr>
                <w:trHeight w:val="761"/>
              </w:trPr>
              <w:tc>
                <w:tcPr>
                  <w:tcW w:w="441" w:type="dxa"/>
                  <w:shd w:val="clear" w:color="auto" w:fill="auto"/>
                  <w:tcMar>
                    <w:top w:w="45" w:type="dxa"/>
                    <w:left w:w="75" w:type="dxa"/>
                    <w:bottom w:w="45" w:type="dxa"/>
                    <w:right w:w="75" w:type="dxa"/>
                  </w:tcMar>
                </w:tcPr>
                <w:p w14:paraId="45A7ED48"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w:t>
                  </w:r>
                </w:p>
              </w:tc>
              <w:tc>
                <w:tcPr>
                  <w:tcW w:w="2851" w:type="dxa"/>
                  <w:shd w:val="clear" w:color="auto" w:fill="auto"/>
                  <w:tcMar>
                    <w:top w:w="45" w:type="dxa"/>
                    <w:left w:w="75" w:type="dxa"/>
                    <w:bottom w:w="45" w:type="dxa"/>
                    <w:right w:w="75" w:type="dxa"/>
                  </w:tcMar>
                </w:tcPr>
                <w:p w14:paraId="5646B2BB"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Наименование товаров, работ, услуг</w:t>
                  </w:r>
                </w:p>
              </w:tc>
              <w:tc>
                <w:tcPr>
                  <w:tcW w:w="1543" w:type="dxa"/>
                  <w:shd w:val="clear" w:color="auto" w:fill="auto"/>
                  <w:tcMar>
                    <w:top w:w="45" w:type="dxa"/>
                    <w:left w:w="75" w:type="dxa"/>
                    <w:bottom w:w="45" w:type="dxa"/>
                    <w:right w:w="75" w:type="dxa"/>
                  </w:tcMar>
                </w:tcPr>
                <w:p w14:paraId="71438606"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Способ осуществления государственных закупок</w:t>
                  </w:r>
                </w:p>
              </w:tc>
            </w:tr>
            <w:tr w:rsidR="00A0313E" w:rsidRPr="002936E7" w14:paraId="18AAD7FE" w14:textId="77777777" w:rsidTr="000C734A">
              <w:trPr>
                <w:trHeight w:val="401"/>
              </w:trPr>
              <w:tc>
                <w:tcPr>
                  <w:tcW w:w="441" w:type="dxa"/>
                  <w:shd w:val="clear" w:color="auto" w:fill="auto"/>
                  <w:tcMar>
                    <w:top w:w="45" w:type="dxa"/>
                    <w:left w:w="75" w:type="dxa"/>
                    <w:bottom w:w="45" w:type="dxa"/>
                    <w:right w:w="75" w:type="dxa"/>
                  </w:tcMar>
                </w:tcPr>
                <w:p w14:paraId="3F8C38CD"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1.</w:t>
                  </w:r>
                </w:p>
              </w:tc>
              <w:tc>
                <w:tcPr>
                  <w:tcW w:w="2851" w:type="dxa"/>
                  <w:shd w:val="clear" w:color="auto" w:fill="auto"/>
                  <w:tcMar>
                    <w:top w:w="45" w:type="dxa"/>
                    <w:left w:w="75" w:type="dxa"/>
                    <w:bottom w:w="45" w:type="dxa"/>
                    <w:right w:w="75" w:type="dxa"/>
                  </w:tcMar>
                </w:tcPr>
                <w:p w14:paraId="016BF255"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Работы по разработке технико-экономического обоснования и градостроительных проектов</w:t>
                  </w:r>
                </w:p>
              </w:tc>
              <w:tc>
                <w:tcPr>
                  <w:tcW w:w="1543" w:type="dxa"/>
                  <w:shd w:val="clear" w:color="auto" w:fill="auto"/>
                  <w:tcMar>
                    <w:top w:w="45" w:type="dxa"/>
                    <w:left w:w="75" w:type="dxa"/>
                    <w:bottom w:w="45" w:type="dxa"/>
                    <w:right w:w="75" w:type="dxa"/>
                  </w:tcMar>
                </w:tcPr>
                <w:p w14:paraId="253C62E6" w14:textId="77777777" w:rsidR="00A0313E" w:rsidRPr="002936E7" w:rsidRDefault="00A0313E"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Конкурс</w:t>
                  </w:r>
                </w:p>
              </w:tc>
            </w:tr>
            <w:tr w:rsidR="00A0313E" w:rsidRPr="002936E7" w14:paraId="253DC1B9" w14:textId="77777777" w:rsidTr="000C734A">
              <w:trPr>
                <w:trHeight w:val="380"/>
              </w:trPr>
              <w:tc>
                <w:tcPr>
                  <w:tcW w:w="441" w:type="dxa"/>
                  <w:shd w:val="clear" w:color="auto" w:fill="auto"/>
                  <w:tcMar>
                    <w:top w:w="45" w:type="dxa"/>
                    <w:left w:w="75" w:type="dxa"/>
                    <w:bottom w:w="45" w:type="dxa"/>
                    <w:right w:w="75" w:type="dxa"/>
                  </w:tcMar>
                </w:tcPr>
                <w:p w14:paraId="6D2CE05C" w14:textId="196C9666"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2.</w:t>
                  </w:r>
                </w:p>
              </w:tc>
              <w:tc>
                <w:tcPr>
                  <w:tcW w:w="2851" w:type="dxa"/>
                  <w:shd w:val="clear" w:color="auto" w:fill="auto"/>
                  <w:tcMar>
                    <w:top w:w="45" w:type="dxa"/>
                    <w:left w:w="75" w:type="dxa"/>
                    <w:bottom w:w="45" w:type="dxa"/>
                    <w:right w:w="75" w:type="dxa"/>
                  </w:tcMar>
                </w:tcPr>
                <w:p w14:paraId="6DA80AA4"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Работы по комплексной вневедомственной экспертизе проектов строительства объектов, осуществляемые аккредитованными </w:t>
                  </w:r>
                  <w:r w:rsidRPr="002936E7">
                    <w:rPr>
                      <w:rFonts w:ascii="Times New Roman" w:eastAsia="Times New Roman" w:hAnsi="Times New Roman" w:cs="Times New Roman"/>
                      <w:spacing w:val="2"/>
                      <w:sz w:val="24"/>
                      <w:szCs w:val="24"/>
                      <w:lang w:eastAsia="ru-RU"/>
                    </w:rPr>
                    <w:lastRenderedPageBreak/>
                    <w:t>экспертными организациями</w:t>
                  </w:r>
                </w:p>
              </w:tc>
              <w:tc>
                <w:tcPr>
                  <w:tcW w:w="1543" w:type="dxa"/>
                  <w:shd w:val="clear" w:color="auto" w:fill="auto"/>
                  <w:tcMar>
                    <w:top w:w="45" w:type="dxa"/>
                    <w:left w:w="75" w:type="dxa"/>
                    <w:bottom w:w="45" w:type="dxa"/>
                    <w:right w:w="75" w:type="dxa"/>
                  </w:tcMar>
                </w:tcPr>
                <w:p w14:paraId="62AD164F" w14:textId="77777777" w:rsidR="00A0313E" w:rsidRPr="002936E7" w:rsidRDefault="00A0313E"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lastRenderedPageBreak/>
                    <w:t>Конкурс</w:t>
                  </w:r>
                </w:p>
              </w:tc>
            </w:tr>
            <w:tr w:rsidR="00A0313E" w:rsidRPr="002936E7" w14:paraId="0000B1D4" w14:textId="77777777" w:rsidTr="000C734A">
              <w:trPr>
                <w:trHeight w:val="380"/>
              </w:trPr>
              <w:tc>
                <w:tcPr>
                  <w:tcW w:w="441" w:type="dxa"/>
                  <w:shd w:val="clear" w:color="auto" w:fill="auto"/>
                  <w:tcMar>
                    <w:top w:w="45" w:type="dxa"/>
                    <w:left w:w="75" w:type="dxa"/>
                    <w:bottom w:w="45" w:type="dxa"/>
                    <w:right w:w="75" w:type="dxa"/>
                  </w:tcMar>
                </w:tcPr>
                <w:p w14:paraId="4D3D94B2" w14:textId="4753E4A5"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3.</w:t>
                  </w:r>
                </w:p>
              </w:tc>
              <w:tc>
                <w:tcPr>
                  <w:tcW w:w="2851" w:type="dxa"/>
                  <w:shd w:val="clear" w:color="auto" w:fill="auto"/>
                  <w:tcMar>
                    <w:top w:w="45" w:type="dxa"/>
                    <w:left w:w="75" w:type="dxa"/>
                    <w:bottom w:w="45" w:type="dxa"/>
                    <w:right w:w="75" w:type="dxa"/>
                  </w:tcMar>
                </w:tcPr>
                <w:p w14:paraId="4E7E5D3C"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Строительно-монтажные работы</w:t>
                  </w:r>
                </w:p>
              </w:tc>
              <w:tc>
                <w:tcPr>
                  <w:tcW w:w="1543" w:type="dxa"/>
                  <w:shd w:val="clear" w:color="auto" w:fill="auto"/>
                  <w:tcMar>
                    <w:top w:w="45" w:type="dxa"/>
                    <w:left w:w="75" w:type="dxa"/>
                    <w:bottom w:w="45" w:type="dxa"/>
                    <w:right w:w="75" w:type="dxa"/>
                  </w:tcMar>
                </w:tcPr>
                <w:p w14:paraId="60CBA834" w14:textId="77777777" w:rsidR="00A0313E" w:rsidRPr="002936E7" w:rsidRDefault="00A0313E"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Конкурс использованием </w:t>
                  </w:r>
                  <w:proofErr w:type="spellStart"/>
                  <w:r w:rsidRPr="002936E7">
                    <w:rPr>
                      <w:rFonts w:ascii="Times New Roman" w:eastAsia="Times New Roman" w:hAnsi="Times New Roman" w:cs="Times New Roman"/>
                      <w:spacing w:val="2"/>
                      <w:sz w:val="24"/>
                      <w:szCs w:val="24"/>
                      <w:lang w:eastAsia="ru-RU"/>
                    </w:rPr>
                    <w:t>рейтингово</w:t>
                  </w:r>
                  <w:proofErr w:type="spellEnd"/>
                  <w:r w:rsidRPr="002936E7">
                    <w:rPr>
                      <w:rFonts w:ascii="Times New Roman" w:eastAsia="Times New Roman" w:hAnsi="Times New Roman" w:cs="Times New Roman"/>
                      <w:spacing w:val="2"/>
                      <w:sz w:val="24"/>
                      <w:szCs w:val="24"/>
                      <w:lang w:eastAsia="ru-RU"/>
                    </w:rPr>
                    <w:t>-балльной системы</w:t>
                  </w:r>
                </w:p>
              </w:tc>
            </w:tr>
            <w:tr w:rsidR="00A0313E" w:rsidRPr="002936E7" w14:paraId="280AADAA" w14:textId="77777777" w:rsidTr="000C734A">
              <w:trPr>
                <w:trHeight w:val="380"/>
              </w:trPr>
              <w:tc>
                <w:tcPr>
                  <w:tcW w:w="441" w:type="dxa"/>
                  <w:shd w:val="clear" w:color="auto" w:fill="auto"/>
                  <w:tcMar>
                    <w:top w:w="45" w:type="dxa"/>
                    <w:left w:w="75" w:type="dxa"/>
                    <w:bottom w:w="45" w:type="dxa"/>
                    <w:right w:w="75" w:type="dxa"/>
                  </w:tcMar>
                </w:tcPr>
                <w:p w14:paraId="35B2CAD0"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4.</w:t>
                  </w:r>
                </w:p>
              </w:tc>
              <w:tc>
                <w:tcPr>
                  <w:tcW w:w="2851" w:type="dxa"/>
                  <w:shd w:val="clear" w:color="auto" w:fill="auto"/>
                  <w:tcMar>
                    <w:top w:w="45" w:type="dxa"/>
                    <w:left w:w="75" w:type="dxa"/>
                    <w:bottom w:w="45" w:type="dxa"/>
                    <w:right w:w="75" w:type="dxa"/>
                  </w:tcMar>
                </w:tcPr>
                <w:p w14:paraId="271B5B44"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Работы по разработке проектно-сметной (типовой проектно-сметной) документации</w:t>
                  </w:r>
                </w:p>
              </w:tc>
              <w:tc>
                <w:tcPr>
                  <w:tcW w:w="1543" w:type="dxa"/>
                  <w:shd w:val="clear" w:color="auto" w:fill="auto"/>
                  <w:tcMar>
                    <w:top w:w="45" w:type="dxa"/>
                    <w:left w:w="75" w:type="dxa"/>
                    <w:bottom w:w="45" w:type="dxa"/>
                    <w:right w:w="75" w:type="dxa"/>
                  </w:tcMar>
                </w:tcPr>
                <w:p w14:paraId="5F890ED3" w14:textId="77777777" w:rsidR="00A0313E" w:rsidRPr="002936E7" w:rsidRDefault="00A0313E"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Конкурс использованием </w:t>
                  </w:r>
                  <w:proofErr w:type="spellStart"/>
                  <w:r w:rsidRPr="002936E7">
                    <w:rPr>
                      <w:rFonts w:ascii="Times New Roman" w:eastAsia="Times New Roman" w:hAnsi="Times New Roman" w:cs="Times New Roman"/>
                      <w:spacing w:val="2"/>
                      <w:sz w:val="24"/>
                      <w:szCs w:val="24"/>
                      <w:lang w:eastAsia="ru-RU"/>
                    </w:rPr>
                    <w:t>рейтингово</w:t>
                  </w:r>
                  <w:proofErr w:type="spellEnd"/>
                  <w:r w:rsidRPr="002936E7">
                    <w:rPr>
                      <w:rFonts w:ascii="Times New Roman" w:eastAsia="Times New Roman" w:hAnsi="Times New Roman" w:cs="Times New Roman"/>
                      <w:spacing w:val="2"/>
                      <w:sz w:val="24"/>
                      <w:szCs w:val="24"/>
                      <w:lang w:eastAsia="ru-RU"/>
                    </w:rPr>
                    <w:t>-балльной системы</w:t>
                  </w:r>
                </w:p>
              </w:tc>
            </w:tr>
            <w:tr w:rsidR="00A0313E" w:rsidRPr="002936E7" w14:paraId="34654F11" w14:textId="77777777" w:rsidTr="000C734A">
              <w:trPr>
                <w:trHeight w:val="359"/>
              </w:trPr>
              <w:tc>
                <w:tcPr>
                  <w:tcW w:w="441" w:type="dxa"/>
                  <w:shd w:val="clear" w:color="auto" w:fill="auto"/>
                  <w:tcMar>
                    <w:top w:w="45" w:type="dxa"/>
                    <w:left w:w="75" w:type="dxa"/>
                    <w:bottom w:w="45" w:type="dxa"/>
                    <w:right w:w="75" w:type="dxa"/>
                  </w:tcMar>
                </w:tcPr>
                <w:p w14:paraId="3CB513A5"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5.</w:t>
                  </w:r>
                </w:p>
              </w:tc>
              <w:tc>
                <w:tcPr>
                  <w:tcW w:w="2851" w:type="dxa"/>
                  <w:shd w:val="clear" w:color="auto" w:fill="auto"/>
                  <w:tcMar>
                    <w:top w:w="45" w:type="dxa"/>
                    <w:left w:w="75" w:type="dxa"/>
                    <w:bottom w:w="45" w:type="dxa"/>
                    <w:right w:w="75" w:type="dxa"/>
                  </w:tcMar>
                </w:tcPr>
                <w:p w14:paraId="09BF8653"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Инжиниринговые услуги по техническому надзору и (или) управлению проектами по строительно-монтажным работам</w:t>
                  </w:r>
                </w:p>
              </w:tc>
              <w:tc>
                <w:tcPr>
                  <w:tcW w:w="1543" w:type="dxa"/>
                  <w:shd w:val="clear" w:color="auto" w:fill="auto"/>
                  <w:tcMar>
                    <w:top w:w="45" w:type="dxa"/>
                    <w:left w:w="75" w:type="dxa"/>
                    <w:bottom w:w="45" w:type="dxa"/>
                    <w:right w:w="75" w:type="dxa"/>
                  </w:tcMar>
                </w:tcPr>
                <w:p w14:paraId="1390C86A" w14:textId="77777777" w:rsidR="00A0313E" w:rsidRPr="002936E7" w:rsidRDefault="00A0313E" w:rsidP="006F3E98">
                  <w:pPr>
                    <w:spacing w:after="0" w:line="240" w:lineRule="auto"/>
                    <w:ind w:firstLine="453"/>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Конкурс использованием </w:t>
                  </w:r>
                  <w:proofErr w:type="spellStart"/>
                  <w:r w:rsidRPr="002936E7">
                    <w:rPr>
                      <w:rFonts w:ascii="Times New Roman" w:eastAsia="Times New Roman" w:hAnsi="Times New Roman" w:cs="Times New Roman"/>
                      <w:spacing w:val="2"/>
                      <w:sz w:val="24"/>
                      <w:szCs w:val="24"/>
                      <w:lang w:eastAsia="ru-RU"/>
                    </w:rPr>
                    <w:t>рейтингово</w:t>
                  </w:r>
                  <w:proofErr w:type="spellEnd"/>
                  <w:r w:rsidRPr="002936E7">
                    <w:rPr>
                      <w:rFonts w:ascii="Times New Roman" w:eastAsia="Times New Roman" w:hAnsi="Times New Roman" w:cs="Times New Roman"/>
                      <w:spacing w:val="2"/>
                      <w:sz w:val="24"/>
                      <w:szCs w:val="24"/>
                      <w:lang w:eastAsia="ru-RU"/>
                    </w:rPr>
                    <w:t>-балльной системы</w:t>
                  </w:r>
                </w:p>
              </w:tc>
            </w:tr>
            <w:tr w:rsidR="00A0313E" w:rsidRPr="002936E7" w14:paraId="67AC1D90" w14:textId="77777777" w:rsidTr="000C734A">
              <w:trPr>
                <w:trHeight w:val="359"/>
              </w:trPr>
              <w:tc>
                <w:tcPr>
                  <w:tcW w:w="441" w:type="dxa"/>
                  <w:shd w:val="clear" w:color="auto" w:fill="auto"/>
                  <w:tcMar>
                    <w:top w:w="45" w:type="dxa"/>
                    <w:left w:w="75" w:type="dxa"/>
                    <w:bottom w:w="45" w:type="dxa"/>
                    <w:right w:w="75" w:type="dxa"/>
                  </w:tcMar>
                </w:tcPr>
                <w:p w14:paraId="2D9720BC"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6.</w:t>
                  </w:r>
                </w:p>
              </w:tc>
              <w:tc>
                <w:tcPr>
                  <w:tcW w:w="2851" w:type="dxa"/>
                  <w:shd w:val="clear" w:color="auto" w:fill="auto"/>
                  <w:tcMar>
                    <w:top w:w="45" w:type="dxa"/>
                    <w:left w:w="75" w:type="dxa"/>
                    <w:bottom w:w="45" w:type="dxa"/>
                    <w:right w:w="75" w:type="dxa"/>
                  </w:tcMar>
                </w:tcPr>
                <w:p w14:paraId="19CF92CF"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Услуги по переработке, обезвреживанию, утилизации и (или) уничтожению опасных отходов </w:t>
                  </w:r>
                </w:p>
              </w:tc>
              <w:tc>
                <w:tcPr>
                  <w:tcW w:w="1543" w:type="dxa"/>
                  <w:shd w:val="clear" w:color="auto" w:fill="auto"/>
                  <w:tcMar>
                    <w:top w:w="45" w:type="dxa"/>
                    <w:left w:w="75" w:type="dxa"/>
                    <w:bottom w:w="45" w:type="dxa"/>
                    <w:right w:w="75" w:type="dxa"/>
                  </w:tcMar>
                </w:tcPr>
                <w:p w14:paraId="4B3FBFC1" w14:textId="77777777" w:rsidR="00A0313E" w:rsidRPr="002936E7" w:rsidRDefault="00A0313E" w:rsidP="006F3E98">
                  <w:pPr>
                    <w:spacing w:after="0" w:line="240" w:lineRule="auto"/>
                    <w:ind w:firstLine="453"/>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Конкурс</w:t>
                  </w:r>
                </w:p>
              </w:tc>
            </w:tr>
          </w:tbl>
          <w:p w14:paraId="50F6FDF8" w14:textId="77777777" w:rsidR="00A0313E" w:rsidRPr="002936E7" w:rsidRDefault="00A0313E" w:rsidP="006F3E98">
            <w:pPr>
              <w:spacing w:after="0" w:line="240" w:lineRule="auto"/>
              <w:ind w:firstLine="453"/>
              <w:jc w:val="both"/>
              <w:rPr>
                <w:rFonts w:ascii="Times New Roman" w:eastAsia="Times New Roman" w:hAnsi="Times New Roman" w:cs="Times New Roman"/>
                <w:sz w:val="24"/>
                <w:szCs w:val="24"/>
                <w:lang w:eastAsia="ru-RU"/>
              </w:rPr>
            </w:pPr>
          </w:p>
          <w:p w14:paraId="2E79F913" w14:textId="77777777" w:rsidR="00A0313E" w:rsidRPr="002936E7" w:rsidRDefault="00A0313E" w:rsidP="006F3E98">
            <w:pPr>
              <w:spacing w:after="0" w:line="240" w:lineRule="auto"/>
              <w:ind w:firstLine="453"/>
              <w:jc w:val="both"/>
              <w:rPr>
                <w:rFonts w:ascii="Times New Roman" w:eastAsia="Times New Roman" w:hAnsi="Times New Roman" w:cs="Times New Roman"/>
                <w:sz w:val="24"/>
                <w:szCs w:val="24"/>
                <w:lang w:eastAsia="ru-RU"/>
              </w:rPr>
            </w:pPr>
          </w:p>
        </w:tc>
        <w:tc>
          <w:tcPr>
            <w:tcW w:w="5104" w:type="dxa"/>
            <w:shd w:val="clear" w:color="auto" w:fill="auto"/>
          </w:tcPr>
          <w:tbl>
            <w:tblPr>
              <w:tblW w:w="3835" w:type="dxa"/>
              <w:jc w:val="right"/>
              <w:shd w:val="clear" w:color="auto" w:fill="FFFFFF"/>
              <w:tblLayout w:type="fixed"/>
              <w:tblCellMar>
                <w:left w:w="0" w:type="dxa"/>
                <w:right w:w="0" w:type="dxa"/>
              </w:tblCellMar>
              <w:tblLook w:val="04A0" w:firstRow="1" w:lastRow="0" w:firstColumn="1" w:lastColumn="0" w:noHBand="0" w:noVBand="1"/>
            </w:tblPr>
            <w:tblGrid>
              <w:gridCol w:w="3835"/>
            </w:tblGrid>
            <w:tr w:rsidR="00A0313E" w:rsidRPr="002936E7" w14:paraId="7864291B" w14:textId="77777777" w:rsidTr="0010289B">
              <w:trPr>
                <w:trHeight w:val="833"/>
                <w:jc w:val="right"/>
              </w:trPr>
              <w:tc>
                <w:tcPr>
                  <w:tcW w:w="3835" w:type="dxa"/>
                  <w:shd w:val="clear" w:color="auto" w:fill="auto"/>
                  <w:tcMar>
                    <w:top w:w="45" w:type="dxa"/>
                    <w:left w:w="75" w:type="dxa"/>
                    <w:bottom w:w="45" w:type="dxa"/>
                    <w:right w:w="75" w:type="dxa"/>
                  </w:tcMar>
                  <w:hideMark/>
                </w:tcPr>
                <w:p w14:paraId="1855098C" w14:textId="77777777" w:rsidR="00A0313E" w:rsidRPr="002936E7" w:rsidRDefault="00A0313E" w:rsidP="006F3E98">
                  <w:pPr>
                    <w:spacing w:after="0" w:line="240" w:lineRule="auto"/>
                    <w:ind w:firstLine="453"/>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lastRenderedPageBreak/>
                    <w:t>Приложение 1 к приказу</w:t>
                  </w:r>
                </w:p>
                <w:p w14:paraId="115C09D1" w14:textId="77777777" w:rsidR="00A0313E" w:rsidRPr="002936E7" w:rsidRDefault="00A0313E" w:rsidP="006F3E98">
                  <w:pPr>
                    <w:spacing w:after="0" w:line="240" w:lineRule="auto"/>
                    <w:ind w:firstLine="453"/>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Министра финансов</w:t>
                  </w:r>
                </w:p>
                <w:p w14:paraId="12F1551F" w14:textId="77777777" w:rsidR="00A0313E" w:rsidRPr="002936E7" w:rsidRDefault="00A0313E" w:rsidP="006F3E98">
                  <w:pPr>
                    <w:spacing w:after="0" w:line="240" w:lineRule="auto"/>
                    <w:ind w:firstLine="453"/>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Республики Казахстан</w:t>
                  </w:r>
                </w:p>
                <w:p w14:paraId="4F5B3098" w14:textId="77777777" w:rsidR="00A0313E" w:rsidRPr="002936E7" w:rsidRDefault="00A0313E" w:rsidP="006F3E98">
                  <w:pPr>
                    <w:spacing w:after="0" w:line="240" w:lineRule="auto"/>
                    <w:ind w:firstLine="453"/>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от 15 августа 2024 года № 546</w:t>
                  </w:r>
                </w:p>
              </w:tc>
            </w:tr>
          </w:tbl>
          <w:p w14:paraId="3589F49C" w14:textId="77777777" w:rsidR="00A0313E" w:rsidRPr="002936E7" w:rsidRDefault="00A0313E" w:rsidP="006F3E98">
            <w:pPr>
              <w:shd w:val="clear" w:color="auto" w:fill="FFFFFF"/>
              <w:spacing w:after="0" w:line="240" w:lineRule="auto"/>
              <w:ind w:firstLine="453"/>
              <w:jc w:val="both"/>
              <w:textAlignment w:val="baseline"/>
              <w:outlineLvl w:val="2"/>
              <w:rPr>
                <w:rFonts w:ascii="Times New Roman" w:eastAsia="Times New Roman" w:hAnsi="Times New Roman" w:cs="Times New Roman"/>
                <w:sz w:val="24"/>
                <w:szCs w:val="24"/>
                <w:lang w:eastAsia="ru-RU"/>
              </w:rPr>
            </w:pPr>
          </w:p>
          <w:p w14:paraId="0879CBA2" w14:textId="77777777" w:rsidR="00A0313E" w:rsidRPr="002936E7" w:rsidRDefault="00A0313E" w:rsidP="006F3E98">
            <w:pPr>
              <w:shd w:val="clear" w:color="auto" w:fill="FFFFFF"/>
              <w:spacing w:after="0" w:line="240" w:lineRule="auto"/>
              <w:ind w:firstLine="453"/>
              <w:jc w:val="center"/>
              <w:textAlignment w:val="baseline"/>
              <w:outlineLvl w:val="2"/>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Перечень товаров, работ, услуг, по которым способ осуществления государственных закупок определяется уполномоченным органом</w:t>
            </w:r>
          </w:p>
          <w:p w14:paraId="4385B9DA" w14:textId="77777777" w:rsidR="00A0313E" w:rsidRPr="002936E7" w:rsidRDefault="00A0313E" w:rsidP="006F3E98">
            <w:pPr>
              <w:shd w:val="clear" w:color="auto" w:fill="FFFFFF"/>
              <w:spacing w:after="0" w:line="240" w:lineRule="auto"/>
              <w:ind w:firstLine="453"/>
              <w:jc w:val="both"/>
              <w:textAlignment w:val="baseline"/>
              <w:outlineLvl w:val="2"/>
              <w:rPr>
                <w:rFonts w:ascii="Times New Roman" w:eastAsia="Times New Roman" w:hAnsi="Times New Roman" w:cs="Times New Roman"/>
                <w:sz w:val="24"/>
                <w:szCs w:val="24"/>
                <w:lang w:eastAsia="ru-RU"/>
              </w:rPr>
            </w:pPr>
          </w:p>
          <w:tbl>
            <w:tblPr>
              <w:tblW w:w="4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93"/>
              <w:gridCol w:w="2840"/>
              <w:gridCol w:w="1390"/>
            </w:tblGrid>
            <w:tr w:rsidR="00A0313E" w:rsidRPr="002936E7" w14:paraId="70F74BDB" w14:textId="77777777" w:rsidTr="000C734A">
              <w:trPr>
                <w:trHeight w:val="761"/>
              </w:trPr>
              <w:tc>
                <w:tcPr>
                  <w:tcW w:w="593" w:type="dxa"/>
                  <w:shd w:val="clear" w:color="auto" w:fill="auto"/>
                  <w:tcMar>
                    <w:top w:w="45" w:type="dxa"/>
                    <w:left w:w="75" w:type="dxa"/>
                    <w:bottom w:w="45" w:type="dxa"/>
                    <w:right w:w="75" w:type="dxa"/>
                  </w:tcMar>
                </w:tcPr>
                <w:p w14:paraId="7C37BC47"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w:t>
                  </w:r>
                </w:p>
              </w:tc>
              <w:tc>
                <w:tcPr>
                  <w:tcW w:w="2840" w:type="dxa"/>
                  <w:shd w:val="clear" w:color="auto" w:fill="auto"/>
                  <w:tcMar>
                    <w:top w:w="45" w:type="dxa"/>
                    <w:left w:w="75" w:type="dxa"/>
                    <w:bottom w:w="45" w:type="dxa"/>
                    <w:right w:w="75" w:type="dxa"/>
                  </w:tcMar>
                </w:tcPr>
                <w:p w14:paraId="013EF911"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Наименование товаров, работ, услуг</w:t>
                  </w:r>
                </w:p>
              </w:tc>
              <w:tc>
                <w:tcPr>
                  <w:tcW w:w="1390" w:type="dxa"/>
                  <w:shd w:val="clear" w:color="auto" w:fill="auto"/>
                  <w:tcMar>
                    <w:top w:w="45" w:type="dxa"/>
                    <w:left w:w="75" w:type="dxa"/>
                    <w:bottom w:w="45" w:type="dxa"/>
                    <w:right w:w="75" w:type="dxa"/>
                  </w:tcMar>
                </w:tcPr>
                <w:p w14:paraId="67E5ABA8"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Способ осуществления государственных закупок</w:t>
                  </w:r>
                </w:p>
              </w:tc>
            </w:tr>
            <w:tr w:rsidR="00A0313E" w:rsidRPr="002936E7" w14:paraId="536A3DA5" w14:textId="77777777" w:rsidTr="000C734A">
              <w:trPr>
                <w:trHeight w:val="401"/>
              </w:trPr>
              <w:tc>
                <w:tcPr>
                  <w:tcW w:w="593" w:type="dxa"/>
                  <w:shd w:val="clear" w:color="auto" w:fill="auto"/>
                  <w:tcMar>
                    <w:top w:w="45" w:type="dxa"/>
                    <w:left w:w="75" w:type="dxa"/>
                    <w:bottom w:w="45" w:type="dxa"/>
                    <w:right w:w="75" w:type="dxa"/>
                  </w:tcMar>
                </w:tcPr>
                <w:p w14:paraId="5A261794"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1.</w:t>
                  </w:r>
                </w:p>
              </w:tc>
              <w:tc>
                <w:tcPr>
                  <w:tcW w:w="2840" w:type="dxa"/>
                  <w:shd w:val="clear" w:color="auto" w:fill="auto"/>
                  <w:tcMar>
                    <w:top w:w="45" w:type="dxa"/>
                    <w:left w:w="75" w:type="dxa"/>
                    <w:bottom w:w="45" w:type="dxa"/>
                    <w:right w:w="75" w:type="dxa"/>
                  </w:tcMar>
                </w:tcPr>
                <w:p w14:paraId="02636EE6"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Работы по разработке технико-экономического обоснования и градостроительных проектов</w:t>
                  </w:r>
                </w:p>
              </w:tc>
              <w:tc>
                <w:tcPr>
                  <w:tcW w:w="1390" w:type="dxa"/>
                  <w:shd w:val="clear" w:color="auto" w:fill="auto"/>
                  <w:tcMar>
                    <w:top w:w="45" w:type="dxa"/>
                    <w:left w:w="75" w:type="dxa"/>
                    <w:bottom w:w="45" w:type="dxa"/>
                    <w:right w:w="75" w:type="dxa"/>
                  </w:tcMar>
                </w:tcPr>
                <w:p w14:paraId="3BA210C6" w14:textId="77777777" w:rsidR="00A0313E" w:rsidRPr="002936E7" w:rsidRDefault="00A0313E"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Конкурс</w:t>
                  </w:r>
                </w:p>
              </w:tc>
            </w:tr>
            <w:tr w:rsidR="00A0313E" w:rsidRPr="002936E7" w14:paraId="33FBE10A" w14:textId="77777777" w:rsidTr="000C734A">
              <w:trPr>
                <w:trHeight w:val="380"/>
              </w:trPr>
              <w:tc>
                <w:tcPr>
                  <w:tcW w:w="593" w:type="dxa"/>
                  <w:shd w:val="clear" w:color="auto" w:fill="auto"/>
                  <w:tcMar>
                    <w:top w:w="45" w:type="dxa"/>
                    <w:left w:w="75" w:type="dxa"/>
                    <w:bottom w:w="45" w:type="dxa"/>
                    <w:right w:w="75" w:type="dxa"/>
                  </w:tcMar>
                </w:tcPr>
                <w:p w14:paraId="2DCBB8E3"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2.</w:t>
                  </w:r>
                </w:p>
              </w:tc>
              <w:tc>
                <w:tcPr>
                  <w:tcW w:w="2840" w:type="dxa"/>
                  <w:shd w:val="clear" w:color="auto" w:fill="auto"/>
                  <w:tcMar>
                    <w:top w:w="45" w:type="dxa"/>
                    <w:left w:w="75" w:type="dxa"/>
                    <w:bottom w:w="45" w:type="dxa"/>
                    <w:right w:w="75" w:type="dxa"/>
                  </w:tcMar>
                </w:tcPr>
                <w:p w14:paraId="7B809D0D"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Работы по комплексной вневедомственной экспертизе проектов строительства объектов, осуществляемые </w:t>
                  </w:r>
                  <w:r w:rsidRPr="002936E7">
                    <w:rPr>
                      <w:rFonts w:ascii="Times New Roman" w:eastAsia="Times New Roman" w:hAnsi="Times New Roman" w:cs="Times New Roman"/>
                      <w:spacing w:val="2"/>
                      <w:sz w:val="24"/>
                      <w:szCs w:val="24"/>
                      <w:lang w:eastAsia="ru-RU"/>
                    </w:rPr>
                    <w:lastRenderedPageBreak/>
                    <w:t>аккредитованными экспертными организациями</w:t>
                  </w:r>
                </w:p>
              </w:tc>
              <w:tc>
                <w:tcPr>
                  <w:tcW w:w="1390" w:type="dxa"/>
                  <w:shd w:val="clear" w:color="auto" w:fill="auto"/>
                  <w:tcMar>
                    <w:top w:w="45" w:type="dxa"/>
                    <w:left w:w="75" w:type="dxa"/>
                    <w:bottom w:w="45" w:type="dxa"/>
                    <w:right w:w="75" w:type="dxa"/>
                  </w:tcMar>
                </w:tcPr>
                <w:p w14:paraId="1015EB98" w14:textId="77777777" w:rsidR="00A0313E" w:rsidRPr="002936E7" w:rsidRDefault="00A0313E"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lastRenderedPageBreak/>
                    <w:t>Конкурс</w:t>
                  </w:r>
                </w:p>
              </w:tc>
            </w:tr>
            <w:tr w:rsidR="00A0313E" w:rsidRPr="002936E7" w14:paraId="2E5A192E" w14:textId="77777777" w:rsidTr="000C734A">
              <w:trPr>
                <w:trHeight w:val="380"/>
              </w:trPr>
              <w:tc>
                <w:tcPr>
                  <w:tcW w:w="593" w:type="dxa"/>
                  <w:shd w:val="clear" w:color="auto" w:fill="auto"/>
                  <w:tcMar>
                    <w:top w:w="45" w:type="dxa"/>
                    <w:left w:w="75" w:type="dxa"/>
                    <w:bottom w:w="45" w:type="dxa"/>
                    <w:right w:w="75" w:type="dxa"/>
                  </w:tcMar>
                </w:tcPr>
                <w:p w14:paraId="60F506A9"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3.</w:t>
                  </w:r>
                </w:p>
              </w:tc>
              <w:tc>
                <w:tcPr>
                  <w:tcW w:w="2840" w:type="dxa"/>
                  <w:shd w:val="clear" w:color="auto" w:fill="auto"/>
                  <w:tcMar>
                    <w:top w:w="45" w:type="dxa"/>
                    <w:left w:w="75" w:type="dxa"/>
                    <w:bottom w:w="45" w:type="dxa"/>
                    <w:right w:w="75" w:type="dxa"/>
                  </w:tcMar>
                </w:tcPr>
                <w:p w14:paraId="330D6CEB"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Строительно-монтажные работы</w:t>
                  </w:r>
                </w:p>
              </w:tc>
              <w:tc>
                <w:tcPr>
                  <w:tcW w:w="1390" w:type="dxa"/>
                  <w:shd w:val="clear" w:color="auto" w:fill="auto"/>
                  <w:tcMar>
                    <w:top w:w="45" w:type="dxa"/>
                    <w:left w:w="75" w:type="dxa"/>
                    <w:bottom w:w="45" w:type="dxa"/>
                    <w:right w:w="75" w:type="dxa"/>
                  </w:tcMar>
                </w:tcPr>
                <w:p w14:paraId="25183FF3" w14:textId="77777777" w:rsidR="00A0313E" w:rsidRPr="002936E7" w:rsidRDefault="00A0313E"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Конкурс использованием </w:t>
                  </w:r>
                  <w:proofErr w:type="spellStart"/>
                  <w:r w:rsidRPr="002936E7">
                    <w:rPr>
                      <w:rFonts w:ascii="Times New Roman" w:eastAsia="Times New Roman" w:hAnsi="Times New Roman" w:cs="Times New Roman"/>
                      <w:spacing w:val="2"/>
                      <w:sz w:val="24"/>
                      <w:szCs w:val="24"/>
                      <w:lang w:eastAsia="ru-RU"/>
                    </w:rPr>
                    <w:t>рейтингово</w:t>
                  </w:r>
                  <w:proofErr w:type="spellEnd"/>
                  <w:r w:rsidRPr="002936E7">
                    <w:rPr>
                      <w:rFonts w:ascii="Times New Roman" w:eastAsia="Times New Roman" w:hAnsi="Times New Roman" w:cs="Times New Roman"/>
                      <w:spacing w:val="2"/>
                      <w:sz w:val="24"/>
                      <w:szCs w:val="24"/>
                      <w:lang w:eastAsia="ru-RU"/>
                    </w:rPr>
                    <w:t>-балльной системы</w:t>
                  </w:r>
                </w:p>
              </w:tc>
            </w:tr>
            <w:tr w:rsidR="00A0313E" w:rsidRPr="002936E7" w14:paraId="2F8ED5B5" w14:textId="77777777" w:rsidTr="000C734A">
              <w:trPr>
                <w:trHeight w:val="380"/>
              </w:trPr>
              <w:tc>
                <w:tcPr>
                  <w:tcW w:w="593" w:type="dxa"/>
                  <w:shd w:val="clear" w:color="auto" w:fill="auto"/>
                  <w:tcMar>
                    <w:top w:w="45" w:type="dxa"/>
                    <w:left w:w="75" w:type="dxa"/>
                    <w:bottom w:w="45" w:type="dxa"/>
                    <w:right w:w="75" w:type="dxa"/>
                  </w:tcMar>
                </w:tcPr>
                <w:p w14:paraId="5184D3A0"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4.</w:t>
                  </w:r>
                </w:p>
              </w:tc>
              <w:tc>
                <w:tcPr>
                  <w:tcW w:w="2840" w:type="dxa"/>
                  <w:shd w:val="clear" w:color="auto" w:fill="auto"/>
                  <w:tcMar>
                    <w:top w:w="45" w:type="dxa"/>
                    <w:left w:w="75" w:type="dxa"/>
                    <w:bottom w:w="45" w:type="dxa"/>
                    <w:right w:w="75" w:type="dxa"/>
                  </w:tcMar>
                </w:tcPr>
                <w:p w14:paraId="6FB779C3"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Работы по разработке проектно-сметной (типовой проектно-сметной) документации</w:t>
                  </w:r>
                </w:p>
              </w:tc>
              <w:tc>
                <w:tcPr>
                  <w:tcW w:w="1390" w:type="dxa"/>
                  <w:shd w:val="clear" w:color="auto" w:fill="auto"/>
                  <w:tcMar>
                    <w:top w:w="45" w:type="dxa"/>
                    <w:left w:w="75" w:type="dxa"/>
                    <w:bottom w:w="45" w:type="dxa"/>
                    <w:right w:w="75" w:type="dxa"/>
                  </w:tcMar>
                </w:tcPr>
                <w:p w14:paraId="6CC72978" w14:textId="77777777" w:rsidR="00A0313E" w:rsidRPr="002936E7" w:rsidRDefault="00A0313E"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Конкурс использованием </w:t>
                  </w:r>
                  <w:proofErr w:type="spellStart"/>
                  <w:r w:rsidRPr="002936E7">
                    <w:rPr>
                      <w:rFonts w:ascii="Times New Roman" w:eastAsia="Times New Roman" w:hAnsi="Times New Roman" w:cs="Times New Roman"/>
                      <w:spacing w:val="2"/>
                      <w:sz w:val="24"/>
                      <w:szCs w:val="24"/>
                      <w:lang w:eastAsia="ru-RU"/>
                    </w:rPr>
                    <w:t>рейтингово</w:t>
                  </w:r>
                  <w:proofErr w:type="spellEnd"/>
                  <w:r w:rsidRPr="002936E7">
                    <w:rPr>
                      <w:rFonts w:ascii="Times New Roman" w:eastAsia="Times New Roman" w:hAnsi="Times New Roman" w:cs="Times New Roman"/>
                      <w:spacing w:val="2"/>
                      <w:sz w:val="24"/>
                      <w:szCs w:val="24"/>
                      <w:lang w:eastAsia="ru-RU"/>
                    </w:rPr>
                    <w:t>-балльной системы</w:t>
                  </w:r>
                </w:p>
              </w:tc>
            </w:tr>
            <w:tr w:rsidR="00A0313E" w:rsidRPr="002936E7" w14:paraId="3E3BB6D6" w14:textId="77777777" w:rsidTr="000C734A">
              <w:trPr>
                <w:trHeight w:val="359"/>
              </w:trPr>
              <w:tc>
                <w:tcPr>
                  <w:tcW w:w="593" w:type="dxa"/>
                  <w:shd w:val="clear" w:color="auto" w:fill="auto"/>
                  <w:tcMar>
                    <w:top w:w="45" w:type="dxa"/>
                    <w:left w:w="75" w:type="dxa"/>
                    <w:bottom w:w="45" w:type="dxa"/>
                    <w:right w:w="75" w:type="dxa"/>
                  </w:tcMar>
                </w:tcPr>
                <w:p w14:paraId="15A95700"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5.</w:t>
                  </w:r>
                </w:p>
              </w:tc>
              <w:tc>
                <w:tcPr>
                  <w:tcW w:w="2840" w:type="dxa"/>
                  <w:shd w:val="clear" w:color="auto" w:fill="auto"/>
                  <w:tcMar>
                    <w:top w:w="45" w:type="dxa"/>
                    <w:left w:w="75" w:type="dxa"/>
                    <w:bottom w:w="45" w:type="dxa"/>
                    <w:right w:w="75" w:type="dxa"/>
                  </w:tcMar>
                </w:tcPr>
                <w:p w14:paraId="1C7B511A"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Инжиниринговые услуги по техническому надзору и (или) управлению проектами по строительно-монтажным работам</w:t>
                  </w:r>
                </w:p>
              </w:tc>
              <w:tc>
                <w:tcPr>
                  <w:tcW w:w="1390" w:type="dxa"/>
                  <w:shd w:val="clear" w:color="auto" w:fill="auto"/>
                  <w:tcMar>
                    <w:top w:w="45" w:type="dxa"/>
                    <w:left w:w="75" w:type="dxa"/>
                    <w:bottom w:w="45" w:type="dxa"/>
                    <w:right w:w="75" w:type="dxa"/>
                  </w:tcMar>
                </w:tcPr>
                <w:p w14:paraId="41E30B77" w14:textId="77777777" w:rsidR="00A0313E" w:rsidRPr="002936E7" w:rsidRDefault="00A0313E"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Конкурс использованием </w:t>
                  </w:r>
                  <w:proofErr w:type="spellStart"/>
                  <w:r w:rsidRPr="002936E7">
                    <w:rPr>
                      <w:rFonts w:ascii="Times New Roman" w:eastAsia="Times New Roman" w:hAnsi="Times New Roman" w:cs="Times New Roman"/>
                      <w:spacing w:val="2"/>
                      <w:sz w:val="24"/>
                      <w:szCs w:val="24"/>
                      <w:lang w:eastAsia="ru-RU"/>
                    </w:rPr>
                    <w:t>рейтингово</w:t>
                  </w:r>
                  <w:proofErr w:type="spellEnd"/>
                  <w:r w:rsidRPr="002936E7">
                    <w:rPr>
                      <w:rFonts w:ascii="Times New Roman" w:eastAsia="Times New Roman" w:hAnsi="Times New Roman" w:cs="Times New Roman"/>
                      <w:spacing w:val="2"/>
                      <w:sz w:val="24"/>
                      <w:szCs w:val="24"/>
                      <w:lang w:eastAsia="ru-RU"/>
                    </w:rPr>
                    <w:t>-балльной системы</w:t>
                  </w:r>
                </w:p>
              </w:tc>
            </w:tr>
            <w:tr w:rsidR="00A0313E" w:rsidRPr="002936E7" w14:paraId="74D91790" w14:textId="77777777" w:rsidTr="000C734A">
              <w:trPr>
                <w:trHeight w:val="359"/>
              </w:trPr>
              <w:tc>
                <w:tcPr>
                  <w:tcW w:w="593" w:type="dxa"/>
                  <w:shd w:val="clear" w:color="auto" w:fill="auto"/>
                  <w:tcMar>
                    <w:top w:w="45" w:type="dxa"/>
                    <w:left w:w="75" w:type="dxa"/>
                    <w:bottom w:w="45" w:type="dxa"/>
                    <w:right w:w="75" w:type="dxa"/>
                  </w:tcMar>
                </w:tcPr>
                <w:p w14:paraId="13E20B15"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6.</w:t>
                  </w:r>
                </w:p>
              </w:tc>
              <w:tc>
                <w:tcPr>
                  <w:tcW w:w="2840" w:type="dxa"/>
                  <w:shd w:val="clear" w:color="auto" w:fill="auto"/>
                  <w:tcMar>
                    <w:top w:w="45" w:type="dxa"/>
                    <w:left w:w="75" w:type="dxa"/>
                    <w:bottom w:w="45" w:type="dxa"/>
                    <w:right w:w="75" w:type="dxa"/>
                  </w:tcMar>
                </w:tcPr>
                <w:p w14:paraId="61CFE836" w14:textId="77777777" w:rsidR="00A0313E" w:rsidRPr="002936E7" w:rsidRDefault="00A0313E"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Услуги по переработке, обезвреживанию, утилизации и (или) уничтожению опасных отходов </w:t>
                  </w:r>
                </w:p>
              </w:tc>
              <w:tc>
                <w:tcPr>
                  <w:tcW w:w="1390" w:type="dxa"/>
                  <w:shd w:val="clear" w:color="auto" w:fill="auto"/>
                  <w:tcMar>
                    <w:top w:w="45" w:type="dxa"/>
                    <w:left w:w="75" w:type="dxa"/>
                    <w:bottom w:w="45" w:type="dxa"/>
                    <w:right w:w="75" w:type="dxa"/>
                  </w:tcMar>
                </w:tcPr>
                <w:p w14:paraId="000C59AE" w14:textId="77777777" w:rsidR="00A0313E" w:rsidRPr="002936E7" w:rsidRDefault="00A0313E"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Конкурс</w:t>
                  </w:r>
                </w:p>
              </w:tc>
            </w:tr>
            <w:tr w:rsidR="00A0313E" w:rsidRPr="002936E7" w14:paraId="157F2616" w14:textId="77777777" w:rsidTr="000C734A">
              <w:trPr>
                <w:trHeight w:val="359"/>
              </w:trPr>
              <w:tc>
                <w:tcPr>
                  <w:tcW w:w="593" w:type="dxa"/>
                  <w:shd w:val="clear" w:color="auto" w:fill="auto"/>
                  <w:tcMar>
                    <w:top w:w="45" w:type="dxa"/>
                    <w:left w:w="75" w:type="dxa"/>
                    <w:bottom w:w="45" w:type="dxa"/>
                    <w:right w:w="75" w:type="dxa"/>
                  </w:tcMar>
                </w:tcPr>
                <w:p w14:paraId="4769E7B9" w14:textId="77777777" w:rsidR="00A0313E" w:rsidRPr="002936E7" w:rsidRDefault="00A0313E" w:rsidP="006F3E98">
                  <w:pPr>
                    <w:spacing w:after="0" w:line="240" w:lineRule="auto"/>
                    <w:jc w:val="both"/>
                    <w:textAlignment w:val="baseline"/>
                    <w:rPr>
                      <w:rFonts w:ascii="Times New Roman" w:eastAsia="Times New Roman" w:hAnsi="Times New Roman" w:cs="Times New Roman"/>
                      <w:b/>
                      <w:bCs/>
                      <w:spacing w:val="2"/>
                      <w:sz w:val="24"/>
                      <w:szCs w:val="24"/>
                      <w:lang w:eastAsia="ru-RU"/>
                    </w:rPr>
                  </w:pPr>
                  <w:r w:rsidRPr="002936E7">
                    <w:rPr>
                      <w:rFonts w:ascii="Times New Roman" w:eastAsia="Times New Roman" w:hAnsi="Times New Roman" w:cs="Times New Roman"/>
                      <w:b/>
                      <w:bCs/>
                      <w:spacing w:val="2"/>
                      <w:sz w:val="24"/>
                      <w:szCs w:val="24"/>
                      <w:lang w:eastAsia="ru-RU"/>
                    </w:rPr>
                    <w:t>7.</w:t>
                  </w:r>
                </w:p>
              </w:tc>
              <w:tc>
                <w:tcPr>
                  <w:tcW w:w="2840" w:type="dxa"/>
                  <w:shd w:val="clear" w:color="auto" w:fill="auto"/>
                  <w:tcMar>
                    <w:top w:w="45" w:type="dxa"/>
                    <w:left w:w="75" w:type="dxa"/>
                    <w:bottom w:w="45" w:type="dxa"/>
                    <w:right w:w="75" w:type="dxa"/>
                  </w:tcMar>
                </w:tcPr>
                <w:p w14:paraId="44EB87C9" w14:textId="77777777" w:rsidR="00A0313E" w:rsidRPr="002936E7" w:rsidRDefault="00A0313E" w:rsidP="006F3E98">
                  <w:pPr>
                    <w:spacing w:after="0" w:line="240" w:lineRule="auto"/>
                    <w:jc w:val="both"/>
                    <w:textAlignment w:val="baseline"/>
                    <w:rPr>
                      <w:rFonts w:ascii="Times New Roman" w:eastAsia="Times New Roman" w:hAnsi="Times New Roman" w:cs="Times New Roman"/>
                      <w:b/>
                      <w:bCs/>
                      <w:spacing w:val="2"/>
                      <w:sz w:val="24"/>
                      <w:szCs w:val="24"/>
                      <w:lang w:eastAsia="ru-RU"/>
                    </w:rPr>
                  </w:pPr>
                  <w:r w:rsidRPr="002936E7">
                    <w:rPr>
                      <w:rFonts w:ascii="Times New Roman" w:eastAsia="Times New Roman" w:hAnsi="Times New Roman" w:cs="Times New Roman"/>
                      <w:b/>
                      <w:bCs/>
                      <w:spacing w:val="2"/>
                      <w:sz w:val="24"/>
                      <w:szCs w:val="24"/>
                      <w:lang w:eastAsia="ru-RU"/>
                    </w:rPr>
                    <w:t>Услуги связи</w:t>
                  </w:r>
                </w:p>
              </w:tc>
              <w:tc>
                <w:tcPr>
                  <w:tcW w:w="1390" w:type="dxa"/>
                  <w:shd w:val="clear" w:color="auto" w:fill="auto"/>
                  <w:tcMar>
                    <w:top w:w="45" w:type="dxa"/>
                    <w:left w:w="75" w:type="dxa"/>
                    <w:bottom w:w="45" w:type="dxa"/>
                    <w:right w:w="75" w:type="dxa"/>
                  </w:tcMar>
                </w:tcPr>
                <w:p w14:paraId="1AC51339" w14:textId="77777777" w:rsidR="00A0313E" w:rsidRPr="002936E7" w:rsidRDefault="00A0313E" w:rsidP="006F3E98">
                  <w:pPr>
                    <w:spacing w:after="0" w:line="240" w:lineRule="auto"/>
                    <w:jc w:val="both"/>
                    <w:rPr>
                      <w:rFonts w:ascii="Times New Roman" w:eastAsia="Times New Roman" w:hAnsi="Times New Roman" w:cs="Times New Roman"/>
                      <w:b/>
                      <w:bCs/>
                      <w:spacing w:val="2"/>
                      <w:sz w:val="24"/>
                      <w:szCs w:val="24"/>
                      <w:lang w:eastAsia="ru-RU"/>
                    </w:rPr>
                  </w:pPr>
                  <w:r w:rsidRPr="002936E7">
                    <w:rPr>
                      <w:rFonts w:ascii="Times New Roman" w:eastAsia="Times New Roman" w:hAnsi="Times New Roman" w:cs="Times New Roman"/>
                      <w:b/>
                      <w:bCs/>
                      <w:spacing w:val="2"/>
                      <w:sz w:val="24"/>
                      <w:szCs w:val="24"/>
                      <w:lang w:eastAsia="ru-RU"/>
                    </w:rPr>
                    <w:t>Конкурс</w:t>
                  </w:r>
                </w:p>
              </w:tc>
            </w:tr>
          </w:tbl>
          <w:p w14:paraId="68DF5748" w14:textId="77777777" w:rsidR="00A0313E" w:rsidRPr="002936E7" w:rsidRDefault="00A0313E" w:rsidP="006F3E98">
            <w:pPr>
              <w:spacing w:after="0" w:line="240" w:lineRule="auto"/>
              <w:ind w:firstLine="453"/>
              <w:jc w:val="both"/>
              <w:rPr>
                <w:rFonts w:ascii="Times New Roman" w:eastAsia="Times New Roman" w:hAnsi="Times New Roman" w:cs="Times New Roman"/>
                <w:sz w:val="24"/>
                <w:szCs w:val="24"/>
                <w:lang w:eastAsia="ru-RU"/>
              </w:rPr>
            </w:pPr>
          </w:p>
        </w:tc>
        <w:tc>
          <w:tcPr>
            <w:tcW w:w="2844" w:type="dxa"/>
            <w:gridSpan w:val="2"/>
            <w:shd w:val="clear" w:color="auto" w:fill="auto"/>
          </w:tcPr>
          <w:p w14:paraId="5C1CBC67" w14:textId="77777777" w:rsidR="00A0313E" w:rsidRPr="002936E7" w:rsidRDefault="00A0313E" w:rsidP="006F3E98">
            <w:pPr>
              <w:spacing w:after="0" w:line="240" w:lineRule="auto"/>
              <w:ind w:firstLine="453"/>
              <w:jc w:val="both"/>
              <w:rPr>
                <w:rFonts w:ascii="Times New Roman" w:hAnsi="Times New Roman" w:cs="Times New Roman"/>
                <w:sz w:val="24"/>
                <w:szCs w:val="24"/>
              </w:rPr>
            </w:pPr>
            <w:r w:rsidRPr="002936E7">
              <w:rPr>
                <w:rFonts w:ascii="Times New Roman" w:hAnsi="Times New Roman" w:cs="Times New Roman"/>
                <w:sz w:val="24"/>
                <w:szCs w:val="24"/>
              </w:rPr>
              <w:lastRenderedPageBreak/>
              <w:t>Для обеспечения государственным заказчикам возможности приобретения услуг в полном объеме услуги связи.</w:t>
            </w:r>
          </w:p>
          <w:p w14:paraId="55749DA6" w14:textId="77777777" w:rsidR="00A0313E" w:rsidRPr="002936E7" w:rsidRDefault="00A0313E" w:rsidP="006F3E98">
            <w:pPr>
              <w:spacing w:after="0" w:line="240" w:lineRule="auto"/>
              <w:ind w:firstLine="453"/>
              <w:jc w:val="both"/>
              <w:rPr>
                <w:rFonts w:ascii="Times New Roman" w:hAnsi="Times New Roman" w:cs="Times New Roman"/>
                <w:sz w:val="24"/>
                <w:szCs w:val="24"/>
              </w:rPr>
            </w:pPr>
            <w:r w:rsidRPr="002936E7">
              <w:rPr>
                <w:rFonts w:ascii="Times New Roman" w:hAnsi="Times New Roman" w:cs="Times New Roman"/>
                <w:sz w:val="24"/>
                <w:szCs w:val="24"/>
              </w:rPr>
              <w:t xml:space="preserve">По предложению Министерство цифрового развития, инноваций и аэрокосмической промышленности </w:t>
            </w:r>
          </w:p>
          <w:p w14:paraId="75D0C829" w14:textId="77777777" w:rsidR="00A0313E" w:rsidRPr="002936E7" w:rsidRDefault="00A0313E" w:rsidP="006F3E98">
            <w:pPr>
              <w:spacing w:after="0" w:line="240" w:lineRule="auto"/>
              <w:jc w:val="both"/>
              <w:rPr>
                <w:rFonts w:ascii="Times New Roman" w:hAnsi="Times New Roman" w:cs="Times New Roman"/>
                <w:sz w:val="24"/>
                <w:szCs w:val="24"/>
              </w:rPr>
            </w:pPr>
            <w:r w:rsidRPr="002936E7">
              <w:rPr>
                <w:rFonts w:ascii="Times New Roman" w:hAnsi="Times New Roman" w:cs="Times New Roman"/>
                <w:sz w:val="24"/>
                <w:szCs w:val="24"/>
              </w:rPr>
              <w:t>Республики Казахстан № 01-2-2-28/1749-И от 27 февраля 2025 года, в части обеспечения государственных органов и организаций высокоскоростной связью, стабильными каналами передачи данных и современными телекоммуникационными решениями.</w:t>
            </w:r>
          </w:p>
          <w:p w14:paraId="28A2D52D" w14:textId="59B903D4" w:rsidR="00A0313E" w:rsidRPr="002936E7" w:rsidRDefault="00A0313E" w:rsidP="006F3E98">
            <w:pPr>
              <w:spacing w:after="0" w:line="240" w:lineRule="auto"/>
              <w:ind w:firstLine="453"/>
              <w:jc w:val="both"/>
              <w:rPr>
                <w:rFonts w:ascii="Times New Roman" w:hAnsi="Times New Roman" w:cs="Times New Roman"/>
                <w:sz w:val="24"/>
                <w:szCs w:val="24"/>
              </w:rPr>
            </w:pPr>
          </w:p>
        </w:tc>
      </w:tr>
    </w:tbl>
    <w:tbl>
      <w:tblPr>
        <w:tblStyle w:val="11"/>
        <w:tblW w:w="15876" w:type="dxa"/>
        <w:tblInd w:w="-572" w:type="dxa"/>
        <w:tblLayout w:type="fixed"/>
        <w:tblLook w:val="04A0" w:firstRow="1" w:lastRow="0" w:firstColumn="1" w:lastColumn="0" w:noHBand="0" w:noVBand="1"/>
      </w:tblPr>
      <w:tblGrid>
        <w:gridCol w:w="709"/>
        <w:gridCol w:w="1702"/>
        <w:gridCol w:w="5244"/>
        <w:gridCol w:w="5245"/>
        <w:gridCol w:w="2976"/>
      </w:tblGrid>
      <w:tr w:rsidR="009E4D2A" w:rsidRPr="002936E7" w14:paraId="6914A795" w14:textId="77777777" w:rsidTr="00A84E65">
        <w:tc>
          <w:tcPr>
            <w:tcW w:w="15876" w:type="dxa"/>
            <w:gridSpan w:val="5"/>
            <w:shd w:val="clear" w:color="auto" w:fill="auto"/>
            <w:vAlign w:val="center"/>
          </w:tcPr>
          <w:p w14:paraId="69210F82"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Приказ Министра финансов Республики Казахстан от 8 октября 2024 года № 677</w:t>
            </w:r>
          </w:p>
          <w:p w14:paraId="345CD99A" w14:textId="43605F45"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«Об утверждении перечня товаров, работ, услуг, правил и объема государственных закупок, осуществляемых у субъектов малого и среднего предпринимательства»</w:t>
            </w:r>
          </w:p>
        </w:tc>
      </w:tr>
      <w:tr w:rsidR="009E4D2A" w:rsidRPr="002936E7" w14:paraId="0E0EBB62" w14:textId="77777777" w:rsidTr="00A84E65">
        <w:tc>
          <w:tcPr>
            <w:tcW w:w="15876" w:type="dxa"/>
            <w:gridSpan w:val="5"/>
            <w:shd w:val="clear" w:color="auto" w:fill="auto"/>
            <w:vAlign w:val="center"/>
          </w:tcPr>
          <w:p w14:paraId="586DF9A3" w14:textId="77777777" w:rsidR="009E4D2A" w:rsidRPr="002936E7" w:rsidRDefault="009E4D2A" w:rsidP="006F3E98">
            <w:pPr>
              <w:spacing w:after="0" w:line="240" w:lineRule="auto"/>
              <w:jc w:val="center"/>
              <w:rPr>
                <w:rFonts w:ascii="Times New Roman" w:hAnsi="Times New Roman" w:cs="Times New Roman"/>
                <w:b/>
                <w:sz w:val="24"/>
                <w:szCs w:val="24"/>
              </w:rPr>
            </w:pPr>
            <w:r w:rsidRPr="002936E7">
              <w:rPr>
                <w:rFonts w:ascii="Times New Roman" w:hAnsi="Times New Roman" w:cs="Times New Roman"/>
                <w:b/>
                <w:sz w:val="24"/>
                <w:szCs w:val="24"/>
              </w:rPr>
              <w:t>Перечень товаров, работ, услуг, правил и объема государственных закупок, осуществляемых у субъектов малого и среднего предпринимательства</w:t>
            </w:r>
          </w:p>
        </w:tc>
      </w:tr>
      <w:tr w:rsidR="009E4D2A" w:rsidRPr="002936E7" w14:paraId="05B2D818" w14:textId="77777777" w:rsidTr="00866E99">
        <w:trPr>
          <w:trHeight w:val="863"/>
        </w:trPr>
        <w:tc>
          <w:tcPr>
            <w:tcW w:w="709" w:type="dxa"/>
            <w:shd w:val="clear" w:color="auto" w:fill="auto"/>
          </w:tcPr>
          <w:p w14:paraId="2EBD2383" w14:textId="3C52A7DE" w:rsidR="009E4D2A" w:rsidRPr="002936E7" w:rsidRDefault="00684695" w:rsidP="006F3E98">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lang w:val="kk-KZ"/>
              </w:rPr>
              <w:lastRenderedPageBreak/>
              <w:t>5</w:t>
            </w:r>
            <w:r w:rsidR="00A84E65" w:rsidRPr="002936E7">
              <w:rPr>
                <w:rFonts w:ascii="Times New Roman" w:hAnsi="Times New Roman" w:cs="Times New Roman"/>
                <w:sz w:val="24"/>
                <w:szCs w:val="24"/>
              </w:rPr>
              <w:t>.</w:t>
            </w:r>
          </w:p>
          <w:p w14:paraId="663757EB" w14:textId="73B62BD9" w:rsidR="00A84E65" w:rsidRPr="002936E7" w:rsidRDefault="00A84E65" w:rsidP="006F3E98">
            <w:pPr>
              <w:spacing w:after="0" w:line="240" w:lineRule="auto"/>
              <w:jc w:val="center"/>
              <w:rPr>
                <w:rFonts w:ascii="Times New Roman" w:hAnsi="Times New Roman" w:cs="Times New Roman"/>
                <w:sz w:val="24"/>
                <w:szCs w:val="24"/>
              </w:rPr>
            </w:pPr>
          </w:p>
        </w:tc>
        <w:tc>
          <w:tcPr>
            <w:tcW w:w="1702" w:type="dxa"/>
            <w:shd w:val="clear" w:color="auto" w:fill="auto"/>
          </w:tcPr>
          <w:p w14:paraId="7E831E1A" w14:textId="73B8DD13" w:rsidR="00BD1C1B" w:rsidRPr="002936E7" w:rsidRDefault="009E4D2A"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hAnsi="Times New Roman" w:cs="Times New Roman"/>
                <w:sz w:val="24"/>
                <w:szCs w:val="24"/>
              </w:rPr>
              <w:t>Приложение 1</w:t>
            </w:r>
            <w:r w:rsidR="00CD59A6" w:rsidRPr="002936E7">
              <w:rPr>
                <w:rFonts w:ascii="Times New Roman" w:hAnsi="Times New Roman" w:cs="Times New Roman"/>
                <w:sz w:val="24"/>
                <w:szCs w:val="24"/>
                <w:lang w:val="kk-KZ"/>
              </w:rPr>
              <w:t xml:space="preserve"> </w:t>
            </w:r>
          </w:p>
          <w:p w14:paraId="7434D0D9" w14:textId="29237CB6" w:rsidR="009E4D2A" w:rsidRPr="002936E7" w:rsidRDefault="00220441" w:rsidP="006F3E98">
            <w:pPr>
              <w:spacing w:after="0" w:line="240" w:lineRule="auto"/>
              <w:jc w:val="center"/>
              <w:rPr>
                <w:rFonts w:ascii="Times New Roman" w:hAnsi="Times New Roman" w:cs="Times New Roman"/>
                <w:spacing w:val="2"/>
                <w:sz w:val="24"/>
                <w:szCs w:val="24"/>
              </w:rPr>
            </w:pPr>
            <w:r w:rsidRPr="002936E7">
              <w:rPr>
                <w:rFonts w:ascii="Times New Roman" w:eastAsia="Times New Roman" w:hAnsi="Times New Roman" w:cs="Times New Roman"/>
                <w:sz w:val="24"/>
                <w:szCs w:val="24"/>
                <w:lang w:val="kk-KZ" w:eastAsia="ru-RU"/>
              </w:rPr>
              <w:t xml:space="preserve">к </w:t>
            </w:r>
            <w:r w:rsidRPr="002936E7">
              <w:rPr>
                <w:rFonts w:ascii="Times New Roman" w:eastAsia="Times New Roman" w:hAnsi="Times New Roman" w:cs="Times New Roman"/>
                <w:sz w:val="24"/>
                <w:szCs w:val="24"/>
                <w:lang w:eastAsia="ru-RU"/>
              </w:rPr>
              <w:t>Правилам</w:t>
            </w:r>
          </w:p>
        </w:tc>
        <w:tc>
          <w:tcPr>
            <w:tcW w:w="5244" w:type="dxa"/>
            <w:shd w:val="clear" w:color="auto" w:fill="auto"/>
          </w:tcPr>
          <w:tbl>
            <w:tblPr>
              <w:tblW w:w="3294" w:type="dxa"/>
              <w:jc w:val="right"/>
              <w:shd w:val="clear" w:color="auto" w:fill="FFFFFF"/>
              <w:tblLayout w:type="fixed"/>
              <w:tblCellMar>
                <w:left w:w="0" w:type="dxa"/>
                <w:right w:w="0" w:type="dxa"/>
              </w:tblCellMar>
              <w:tblLook w:val="04A0" w:firstRow="1" w:lastRow="0" w:firstColumn="1" w:lastColumn="0" w:noHBand="0" w:noVBand="1"/>
            </w:tblPr>
            <w:tblGrid>
              <w:gridCol w:w="3294"/>
            </w:tblGrid>
            <w:tr w:rsidR="009E4D2A" w:rsidRPr="002936E7" w14:paraId="31ED2873" w14:textId="77777777" w:rsidTr="000C734A">
              <w:trPr>
                <w:trHeight w:val="770"/>
                <w:jc w:val="right"/>
              </w:trPr>
              <w:tc>
                <w:tcPr>
                  <w:tcW w:w="3294" w:type="dxa"/>
                  <w:shd w:val="clear" w:color="auto" w:fill="auto"/>
                  <w:tcMar>
                    <w:top w:w="45" w:type="dxa"/>
                    <w:left w:w="75" w:type="dxa"/>
                    <w:bottom w:w="45" w:type="dxa"/>
                    <w:right w:w="75" w:type="dxa"/>
                  </w:tcMar>
                  <w:hideMark/>
                </w:tcPr>
                <w:p w14:paraId="293D060D" w14:textId="77777777" w:rsidR="009E4D2A" w:rsidRPr="002936E7" w:rsidRDefault="009E4D2A"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Приложение 1 к приказу</w:t>
                  </w:r>
                </w:p>
                <w:p w14:paraId="251DE5E2" w14:textId="77777777" w:rsidR="009E4D2A" w:rsidRPr="002936E7" w:rsidRDefault="009E4D2A"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Министр финансов</w:t>
                  </w:r>
                </w:p>
                <w:p w14:paraId="0708DBAF" w14:textId="77777777" w:rsidR="009E4D2A" w:rsidRPr="002936E7" w:rsidRDefault="009E4D2A"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Республики Казахстан</w:t>
                  </w:r>
                </w:p>
                <w:p w14:paraId="79E06E1C" w14:textId="77777777" w:rsidR="009E4D2A" w:rsidRPr="002936E7" w:rsidRDefault="009E4D2A"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от 8 октября 2024 года № 677</w:t>
                  </w:r>
                </w:p>
              </w:tc>
            </w:tr>
          </w:tbl>
          <w:p w14:paraId="72359C6A" w14:textId="77777777" w:rsidR="009E4D2A" w:rsidRPr="002936E7" w:rsidRDefault="009E4D2A" w:rsidP="006F3E98">
            <w:pPr>
              <w:shd w:val="clear" w:color="auto" w:fill="FFFFFF"/>
              <w:spacing w:after="0" w:line="240" w:lineRule="auto"/>
              <w:ind w:firstLine="463"/>
              <w:textAlignment w:val="baseline"/>
              <w:outlineLvl w:val="2"/>
              <w:rPr>
                <w:rFonts w:ascii="Times New Roman" w:eastAsia="Times New Roman" w:hAnsi="Times New Roman" w:cs="Times New Roman"/>
                <w:sz w:val="24"/>
                <w:szCs w:val="24"/>
                <w:lang w:eastAsia="ru-RU"/>
              </w:rPr>
            </w:pPr>
          </w:p>
          <w:p w14:paraId="0DBE8A25" w14:textId="77777777" w:rsidR="009E4D2A" w:rsidRPr="002936E7" w:rsidRDefault="009E4D2A" w:rsidP="006F3E98">
            <w:pPr>
              <w:shd w:val="clear" w:color="auto" w:fill="FFFFFF"/>
              <w:spacing w:after="0" w:line="240" w:lineRule="auto"/>
              <w:ind w:firstLine="463"/>
              <w:textAlignment w:val="baseline"/>
              <w:outlineLvl w:val="2"/>
              <w:rPr>
                <w:rFonts w:ascii="Times New Roman" w:eastAsia="Times New Roman" w:hAnsi="Times New Roman" w:cs="Times New Roman"/>
                <w:sz w:val="24"/>
                <w:szCs w:val="24"/>
                <w:lang w:eastAsia="ru-RU"/>
              </w:rPr>
            </w:pPr>
          </w:p>
          <w:p w14:paraId="61C655D3" w14:textId="77777777" w:rsidR="009E4D2A" w:rsidRPr="002936E7" w:rsidRDefault="009E4D2A" w:rsidP="006F3E98">
            <w:pPr>
              <w:shd w:val="clear" w:color="auto" w:fill="FFFFFF"/>
              <w:spacing w:after="0" w:line="240" w:lineRule="auto"/>
              <w:ind w:firstLine="463"/>
              <w:jc w:val="center"/>
              <w:textAlignment w:val="baseline"/>
              <w:outlineLvl w:val="2"/>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Перечень товаров, работ, услуг, государственные закупки которых осуществляются у субъектов малого и среднего предпринимательства</w:t>
            </w:r>
          </w:p>
          <w:p w14:paraId="10D77C30" w14:textId="77777777" w:rsidR="009E4D2A" w:rsidRPr="002936E7" w:rsidRDefault="009E4D2A" w:rsidP="006F3E98">
            <w:pPr>
              <w:shd w:val="clear" w:color="auto" w:fill="FFFFFF"/>
              <w:spacing w:after="0" w:line="240" w:lineRule="auto"/>
              <w:ind w:firstLine="463"/>
              <w:textAlignment w:val="baseline"/>
              <w:outlineLvl w:val="2"/>
              <w:rPr>
                <w:rFonts w:ascii="Times New Roman" w:eastAsia="Times New Roman" w:hAnsi="Times New Roman" w:cs="Times New Roman"/>
                <w:sz w:val="24"/>
                <w:szCs w:val="24"/>
                <w:lang w:eastAsia="ru-RU"/>
              </w:rPr>
            </w:pPr>
          </w:p>
          <w:tbl>
            <w:tblPr>
              <w:tblW w:w="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41"/>
              <w:gridCol w:w="4552"/>
            </w:tblGrid>
            <w:tr w:rsidR="009E4D2A" w:rsidRPr="002936E7" w14:paraId="0A2B78F2" w14:textId="77777777" w:rsidTr="000C734A">
              <w:trPr>
                <w:trHeight w:val="260"/>
              </w:trPr>
              <w:tc>
                <w:tcPr>
                  <w:tcW w:w="441" w:type="dxa"/>
                  <w:shd w:val="clear" w:color="auto" w:fill="auto"/>
                  <w:tcMar>
                    <w:top w:w="45" w:type="dxa"/>
                    <w:left w:w="75" w:type="dxa"/>
                    <w:bottom w:w="45" w:type="dxa"/>
                    <w:right w:w="75" w:type="dxa"/>
                  </w:tcMar>
                </w:tcPr>
                <w:p w14:paraId="35C3EC91" w14:textId="77777777" w:rsidR="009E4D2A" w:rsidRPr="002936E7" w:rsidRDefault="009E4D2A" w:rsidP="006F3E98">
                  <w:pPr>
                    <w:spacing w:after="0" w:line="240" w:lineRule="auto"/>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w:t>
                  </w:r>
                </w:p>
              </w:tc>
              <w:tc>
                <w:tcPr>
                  <w:tcW w:w="4552" w:type="dxa"/>
                  <w:shd w:val="clear" w:color="auto" w:fill="auto"/>
                  <w:tcMar>
                    <w:top w:w="45" w:type="dxa"/>
                    <w:left w:w="75" w:type="dxa"/>
                    <w:bottom w:w="45" w:type="dxa"/>
                    <w:right w:w="75" w:type="dxa"/>
                  </w:tcMar>
                </w:tcPr>
                <w:p w14:paraId="38575A2E" w14:textId="77777777" w:rsidR="009E4D2A" w:rsidRPr="002936E7" w:rsidRDefault="009E4D2A" w:rsidP="006F3E98">
                  <w:pPr>
                    <w:spacing w:after="0" w:line="240" w:lineRule="auto"/>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Наименование</w:t>
                  </w:r>
                </w:p>
              </w:tc>
            </w:tr>
            <w:tr w:rsidR="009E4D2A" w:rsidRPr="002936E7" w14:paraId="4A8EAD10" w14:textId="77777777" w:rsidTr="000C734A">
              <w:trPr>
                <w:trHeight w:val="401"/>
              </w:trPr>
              <w:tc>
                <w:tcPr>
                  <w:tcW w:w="441" w:type="dxa"/>
                  <w:shd w:val="clear" w:color="auto" w:fill="auto"/>
                  <w:tcMar>
                    <w:top w:w="45" w:type="dxa"/>
                    <w:left w:w="75" w:type="dxa"/>
                    <w:bottom w:w="45" w:type="dxa"/>
                    <w:right w:w="75" w:type="dxa"/>
                  </w:tcMar>
                </w:tcPr>
                <w:p w14:paraId="40CB9469" w14:textId="77777777" w:rsidR="009E4D2A" w:rsidRPr="002936E7" w:rsidRDefault="009E4D2A" w:rsidP="006F3E98">
                  <w:pPr>
                    <w:spacing w:after="0" w:line="240" w:lineRule="auto"/>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1.</w:t>
                  </w:r>
                </w:p>
              </w:tc>
              <w:tc>
                <w:tcPr>
                  <w:tcW w:w="4552" w:type="dxa"/>
                  <w:shd w:val="clear" w:color="auto" w:fill="auto"/>
                  <w:tcMar>
                    <w:top w:w="45" w:type="dxa"/>
                    <w:left w:w="75" w:type="dxa"/>
                    <w:bottom w:w="45" w:type="dxa"/>
                    <w:right w:w="75" w:type="dxa"/>
                  </w:tcMar>
                </w:tcPr>
                <w:p w14:paraId="5D095855" w14:textId="77777777" w:rsidR="009E4D2A" w:rsidRPr="002936E7" w:rsidRDefault="009E4D2A"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Товары</w:t>
                  </w:r>
                  <w:r w:rsidRPr="002936E7">
                    <w:rPr>
                      <w:rFonts w:ascii="Times New Roman" w:eastAsia="Times New Roman" w:hAnsi="Times New Roman" w:cs="Times New Roman"/>
                      <w:b/>
                      <w:bCs/>
                      <w:spacing w:val="2"/>
                      <w:sz w:val="24"/>
                      <w:szCs w:val="24"/>
                      <w:lang w:eastAsia="ru-RU"/>
                    </w:rPr>
                    <w:t>, закупаемые у физических и юридических лиц, находящихся в реестре отечественных производителей товаров, работ и услуг</w:t>
                  </w:r>
                </w:p>
              </w:tc>
            </w:tr>
            <w:tr w:rsidR="009E4D2A" w:rsidRPr="002936E7" w14:paraId="23D8A751" w14:textId="77777777" w:rsidTr="000C734A">
              <w:trPr>
                <w:trHeight w:val="380"/>
              </w:trPr>
              <w:tc>
                <w:tcPr>
                  <w:tcW w:w="441" w:type="dxa"/>
                  <w:shd w:val="clear" w:color="auto" w:fill="auto"/>
                  <w:tcMar>
                    <w:top w:w="45" w:type="dxa"/>
                    <w:left w:w="75" w:type="dxa"/>
                    <w:bottom w:w="45" w:type="dxa"/>
                    <w:right w:w="75" w:type="dxa"/>
                  </w:tcMar>
                </w:tcPr>
                <w:p w14:paraId="5E922623" w14:textId="77777777" w:rsidR="009E4D2A" w:rsidRPr="002936E7" w:rsidRDefault="009E4D2A" w:rsidP="006F3E98">
                  <w:pPr>
                    <w:spacing w:after="0" w:line="240" w:lineRule="auto"/>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2.</w:t>
                  </w:r>
                </w:p>
              </w:tc>
              <w:tc>
                <w:tcPr>
                  <w:tcW w:w="4552" w:type="dxa"/>
                  <w:shd w:val="clear" w:color="auto" w:fill="auto"/>
                  <w:tcMar>
                    <w:top w:w="45" w:type="dxa"/>
                    <w:left w:w="75" w:type="dxa"/>
                    <w:bottom w:w="45" w:type="dxa"/>
                    <w:right w:w="75" w:type="dxa"/>
                  </w:tcMar>
                </w:tcPr>
                <w:p w14:paraId="27CDF910" w14:textId="77777777" w:rsidR="009E4D2A" w:rsidRPr="002936E7" w:rsidRDefault="009E4D2A"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Работы, не связанные со строительством, выполняемые физическими и юридическими лицами Республики Казахстан</w:t>
                  </w:r>
                </w:p>
              </w:tc>
            </w:tr>
            <w:tr w:rsidR="009E4D2A" w:rsidRPr="002936E7" w14:paraId="452076C5" w14:textId="77777777" w:rsidTr="000C734A">
              <w:trPr>
                <w:trHeight w:val="380"/>
              </w:trPr>
              <w:tc>
                <w:tcPr>
                  <w:tcW w:w="441" w:type="dxa"/>
                  <w:shd w:val="clear" w:color="auto" w:fill="auto"/>
                  <w:tcMar>
                    <w:top w:w="45" w:type="dxa"/>
                    <w:left w:w="75" w:type="dxa"/>
                    <w:bottom w:w="45" w:type="dxa"/>
                    <w:right w:w="75" w:type="dxa"/>
                  </w:tcMar>
                </w:tcPr>
                <w:p w14:paraId="4997935C" w14:textId="77777777" w:rsidR="009E4D2A" w:rsidRPr="002936E7" w:rsidRDefault="009E4D2A" w:rsidP="006F3E98">
                  <w:pPr>
                    <w:spacing w:after="0" w:line="240" w:lineRule="auto"/>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3.</w:t>
                  </w:r>
                </w:p>
              </w:tc>
              <w:tc>
                <w:tcPr>
                  <w:tcW w:w="4552" w:type="dxa"/>
                  <w:shd w:val="clear" w:color="auto" w:fill="auto"/>
                  <w:tcMar>
                    <w:top w:w="45" w:type="dxa"/>
                    <w:left w:w="75" w:type="dxa"/>
                    <w:bottom w:w="45" w:type="dxa"/>
                    <w:right w:w="75" w:type="dxa"/>
                  </w:tcMar>
                </w:tcPr>
                <w:p w14:paraId="56FD0E75" w14:textId="77777777" w:rsidR="009E4D2A" w:rsidRPr="002936E7" w:rsidRDefault="009E4D2A" w:rsidP="006F3E98">
                  <w:pPr>
                    <w:spacing w:after="0" w:line="240" w:lineRule="auto"/>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Услуги, оказываемые физическими и юридическими лицами Республики Казахстан</w:t>
                  </w:r>
                </w:p>
              </w:tc>
            </w:tr>
          </w:tbl>
          <w:p w14:paraId="09793C5C" w14:textId="77777777" w:rsidR="009E4D2A" w:rsidRPr="002936E7" w:rsidRDefault="009E4D2A" w:rsidP="006F3E98">
            <w:pPr>
              <w:spacing w:after="0" w:line="240" w:lineRule="auto"/>
              <w:ind w:firstLine="463"/>
              <w:rPr>
                <w:rFonts w:ascii="Times New Roman" w:hAnsi="Times New Roman" w:cs="Times New Roman"/>
                <w:sz w:val="24"/>
                <w:szCs w:val="24"/>
              </w:rPr>
            </w:pPr>
          </w:p>
        </w:tc>
        <w:tc>
          <w:tcPr>
            <w:tcW w:w="5245" w:type="dxa"/>
            <w:shd w:val="clear" w:color="auto" w:fill="auto"/>
          </w:tcPr>
          <w:tbl>
            <w:tblPr>
              <w:tblW w:w="3294" w:type="dxa"/>
              <w:jc w:val="right"/>
              <w:shd w:val="clear" w:color="auto" w:fill="FFFFFF"/>
              <w:tblLayout w:type="fixed"/>
              <w:tblCellMar>
                <w:left w:w="0" w:type="dxa"/>
                <w:right w:w="0" w:type="dxa"/>
              </w:tblCellMar>
              <w:tblLook w:val="04A0" w:firstRow="1" w:lastRow="0" w:firstColumn="1" w:lastColumn="0" w:noHBand="0" w:noVBand="1"/>
            </w:tblPr>
            <w:tblGrid>
              <w:gridCol w:w="3294"/>
            </w:tblGrid>
            <w:tr w:rsidR="009E4D2A" w:rsidRPr="002936E7" w14:paraId="5ACA8598" w14:textId="77777777" w:rsidTr="000C734A">
              <w:trPr>
                <w:trHeight w:val="770"/>
                <w:jc w:val="right"/>
              </w:trPr>
              <w:tc>
                <w:tcPr>
                  <w:tcW w:w="3294" w:type="dxa"/>
                  <w:shd w:val="clear" w:color="auto" w:fill="auto"/>
                  <w:tcMar>
                    <w:top w:w="45" w:type="dxa"/>
                    <w:left w:w="75" w:type="dxa"/>
                    <w:bottom w:w="45" w:type="dxa"/>
                    <w:right w:w="75" w:type="dxa"/>
                  </w:tcMar>
                  <w:hideMark/>
                </w:tcPr>
                <w:p w14:paraId="0B0D5244" w14:textId="77777777" w:rsidR="009E4D2A" w:rsidRPr="002936E7" w:rsidRDefault="009E4D2A"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Приложение 1 к приказу</w:t>
                  </w:r>
                </w:p>
                <w:p w14:paraId="1919C110" w14:textId="77777777" w:rsidR="009E4D2A" w:rsidRPr="002936E7" w:rsidRDefault="009E4D2A"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Министр финансов</w:t>
                  </w:r>
                </w:p>
                <w:p w14:paraId="0C104BCC" w14:textId="77777777" w:rsidR="009E4D2A" w:rsidRPr="002936E7" w:rsidRDefault="009E4D2A"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Республики Казахстан</w:t>
                  </w:r>
                </w:p>
                <w:p w14:paraId="68388170" w14:textId="77777777" w:rsidR="009E4D2A" w:rsidRPr="002936E7" w:rsidRDefault="009E4D2A"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от 8 октября 2024 года № 677</w:t>
                  </w:r>
                </w:p>
              </w:tc>
            </w:tr>
          </w:tbl>
          <w:p w14:paraId="2674053E" w14:textId="77777777" w:rsidR="009E4D2A" w:rsidRPr="002936E7" w:rsidRDefault="009E4D2A" w:rsidP="006F3E98">
            <w:pPr>
              <w:shd w:val="clear" w:color="auto" w:fill="FFFFFF"/>
              <w:spacing w:after="0" w:line="240" w:lineRule="auto"/>
              <w:ind w:firstLine="463"/>
              <w:textAlignment w:val="baseline"/>
              <w:outlineLvl w:val="2"/>
              <w:rPr>
                <w:rFonts w:ascii="Times New Roman" w:eastAsia="Times New Roman" w:hAnsi="Times New Roman" w:cs="Times New Roman"/>
                <w:sz w:val="24"/>
                <w:szCs w:val="24"/>
                <w:lang w:eastAsia="ru-RU"/>
              </w:rPr>
            </w:pPr>
          </w:p>
          <w:p w14:paraId="4BF9DA03" w14:textId="77777777" w:rsidR="009E4D2A" w:rsidRPr="002936E7" w:rsidRDefault="009E4D2A" w:rsidP="006F3E98">
            <w:pPr>
              <w:shd w:val="clear" w:color="auto" w:fill="FFFFFF"/>
              <w:spacing w:after="0" w:line="240" w:lineRule="auto"/>
              <w:ind w:firstLine="463"/>
              <w:textAlignment w:val="baseline"/>
              <w:outlineLvl w:val="2"/>
              <w:rPr>
                <w:rFonts w:ascii="Times New Roman" w:eastAsia="Times New Roman" w:hAnsi="Times New Roman" w:cs="Times New Roman"/>
                <w:sz w:val="24"/>
                <w:szCs w:val="24"/>
                <w:lang w:eastAsia="ru-RU"/>
              </w:rPr>
            </w:pPr>
          </w:p>
          <w:p w14:paraId="4B2D91A9" w14:textId="77777777" w:rsidR="009E4D2A" w:rsidRPr="002936E7" w:rsidRDefault="009E4D2A" w:rsidP="006F3E98">
            <w:pPr>
              <w:shd w:val="clear" w:color="auto" w:fill="FFFFFF"/>
              <w:spacing w:after="0" w:line="240" w:lineRule="auto"/>
              <w:ind w:firstLine="463"/>
              <w:jc w:val="center"/>
              <w:textAlignment w:val="baseline"/>
              <w:outlineLvl w:val="2"/>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Перечень товаров, работ, услуг, государственные закупки которых осуществляются у субъектов малого и среднего предпринимательства</w:t>
            </w:r>
          </w:p>
          <w:p w14:paraId="2E39E1CD" w14:textId="77777777" w:rsidR="009E4D2A" w:rsidRPr="002936E7" w:rsidRDefault="009E4D2A" w:rsidP="006F3E98">
            <w:pPr>
              <w:shd w:val="clear" w:color="auto" w:fill="FFFFFF"/>
              <w:spacing w:after="0" w:line="240" w:lineRule="auto"/>
              <w:ind w:firstLine="463"/>
              <w:textAlignment w:val="baseline"/>
              <w:outlineLvl w:val="2"/>
              <w:rPr>
                <w:rFonts w:ascii="Times New Roman" w:eastAsia="Times New Roman" w:hAnsi="Times New Roman" w:cs="Times New Roman"/>
                <w:sz w:val="24"/>
                <w:szCs w:val="24"/>
                <w:lang w:eastAsia="ru-RU"/>
              </w:rPr>
            </w:pPr>
          </w:p>
          <w:tbl>
            <w:tblPr>
              <w:tblW w:w="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41"/>
              <w:gridCol w:w="4552"/>
            </w:tblGrid>
            <w:tr w:rsidR="009E4D2A" w:rsidRPr="002936E7" w14:paraId="6C5D0366" w14:textId="77777777" w:rsidTr="000C734A">
              <w:trPr>
                <w:trHeight w:val="260"/>
              </w:trPr>
              <w:tc>
                <w:tcPr>
                  <w:tcW w:w="441" w:type="dxa"/>
                  <w:shd w:val="clear" w:color="auto" w:fill="auto"/>
                  <w:tcMar>
                    <w:top w:w="45" w:type="dxa"/>
                    <w:left w:w="75" w:type="dxa"/>
                    <w:bottom w:w="45" w:type="dxa"/>
                    <w:right w:w="75" w:type="dxa"/>
                  </w:tcMar>
                </w:tcPr>
                <w:p w14:paraId="7D985467" w14:textId="77777777" w:rsidR="009E4D2A" w:rsidRPr="002936E7" w:rsidRDefault="009E4D2A" w:rsidP="006F3E98">
                  <w:pPr>
                    <w:spacing w:after="0" w:line="240" w:lineRule="auto"/>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w:t>
                  </w:r>
                </w:p>
              </w:tc>
              <w:tc>
                <w:tcPr>
                  <w:tcW w:w="4552" w:type="dxa"/>
                  <w:shd w:val="clear" w:color="auto" w:fill="auto"/>
                  <w:tcMar>
                    <w:top w:w="45" w:type="dxa"/>
                    <w:left w:w="75" w:type="dxa"/>
                    <w:bottom w:w="45" w:type="dxa"/>
                    <w:right w:w="75" w:type="dxa"/>
                  </w:tcMar>
                </w:tcPr>
                <w:p w14:paraId="57EAF8F0" w14:textId="77777777" w:rsidR="009E4D2A" w:rsidRPr="002936E7" w:rsidRDefault="009E4D2A" w:rsidP="006F3E98">
                  <w:pPr>
                    <w:spacing w:after="0" w:line="240" w:lineRule="auto"/>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Наименование</w:t>
                  </w:r>
                </w:p>
              </w:tc>
            </w:tr>
            <w:tr w:rsidR="009E4D2A" w:rsidRPr="002936E7" w14:paraId="77C447D9" w14:textId="77777777" w:rsidTr="000C734A">
              <w:trPr>
                <w:trHeight w:val="401"/>
              </w:trPr>
              <w:tc>
                <w:tcPr>
                  <w:tcW w:w="441" w:type="dxa"/>
                  <w:shd w:val="clear" w:color="auto" w:fill="auto"/>
                  <w:tcMar>
                    <w:top w:w="45" w:type="dxa"/>
                    <w:left w:w="75" w:type="dxa"/>
                    <w:bottom w:w="45" w:type="dxa"/>
                    <w:right w:w="75" w:type="dxa"/>
                  </w:tcMar>
                </w:tcPr>
                <w:p w14:paraId="475855B1" w14:textId="77777777" w:rsidR="009E4D2A" w:rsidRPr="002936E7" w:rsidRDefault="009E4D2A" w:rsidP="006F3E98">
                  <w:pPr>
                    <w:spacing w:after="0" w:line="240" w:lineRule="auto"/>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1.</w:t>
                  </w:r>
                </w:p>
              </w:tc>
              <w:tc>
                <w:tcPr>
                  <w:tcW w:w="4552" w:type="dxa"/>
                  <w:shd w:val="clear" w:color="auto" w:fill="auto"/>
                  <w:tcMar>
                    <w:top w:w="45" w:type="dxa"/>
                    <w:left w:w="75" w:type="dxa"/>
                    <w:bottom w:w="45" w:type="dxa"/>
                    <w:right w:w="75" w:type="dxa"/>
                  </w:tcMar>
                </w:tcPr>
                <w:p w14:paraId="22DC4809" w14:textId="77777777" w:rsidR="009E4D2A" w:rsidRPr="002936E7" w:rsidRDefault="009E4D2A"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Товары</w:t>
                  </w:r>
                </w:p>
              </w:tc>
            </w:tr>
            <w:tr w:rsidR="009E4D2A" w:rsidRPr="002936E7" w14:paraId="2CAB3EE9" w14:textId="77777777" w:rsidTr="000C734A">
              <w:trPr>
                <w:trHeight w:val="380"/>
              </w:trPr>
              <w:tc>
                <w:tcPr>
                  <w:tcW w:w="441" w:type="dxa"/>
                  <w:shd w:val="clear" w:color="auto" w:fill="auto"/>
                  <w:tcMar>
                    <w:top w:w="45" w:type="dxa"/>
                    <w:left w:w="75" w:type="dxa"/>
                    <w:bottom w:w="45" w:type="dxa"/>
                    <w:right w:w="75" w:type="dxa"/>
                  </w:tcMar>
                </w:tcPr>
                <w:p w14:paraId="40055415" w14:textId="77777777" w:rsidR="009E4D2A" w:rsidRPr="002936E7" w:rsidRDefault="009E4D2A" w:rsidP="006F3E98">
                  <w:pPr>
                    <w:spacing w:after="0" w:line="240" w:lineRule="auto"/>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2.</w:t>
                  </w:r>
                </w:p>
              </w:tc>
              <w:tc>
                <w:tcPr>
                  <w:tcW w:w="4552" w:type="dxa"/>
                  <w:shd w:val="clear" w:color="auto" w:fill="auto"/>
                  <w:tcMar>
                    <w:top w:w="45" w:type="dxa"/>
                    <w:left w:w="75" w:type="dxa"/>
                    <w:bottom w:w="45" w:type="dxa"/>
                    <w:right w:w="75" w:type="dxa"/>
                  </w:tcMar>
                </w:tcPr>
                <w:p w14:paraId="27777409" w14:textId="77777777" w:rsidR="009E4D2A" w:rsidRPr="002936E7" w:rsidRDefault="009E4D2A"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Работы, не связанные со строительством, выполняемые физическими и юридическими лицами Республики Казахстан</w:t>
                  </w:r>
                </w:p>
              </w:tc>
            </w:tr>
            <w:tr w:rsidR="009E4D2A" w:rsidRPr="002936E7" w14:paraId="045E9DA8" w14:textId="77777777" w:rsidTr="000C734A">
              <w:trPr>
                <w:trHeight w:val="380"/>
              </w:trPr>
              <w:tc>
                <w:tcPr>
                  <w:tcW w:w="441" w:type="dxa"/>
                  <w:shd w:val="clear" w:color="auto" w:fill="auto"/>
                  <w:tcMar>
                    <w:top w:w="45" w:type="dxa"/>
                    <w:left w:w="75" w:type="dxa"/>
                    <w:bottom w:w="45" w:type="dxa"/>
                    <w:right w:w="75" w:type="dxa"/>
                  </w:tcMar>
                </w:tcPr>
                <w:p w14:paraId="4099289E" w14:textId="77777777" w:rsidR="009E4D2A" w:rsidRPr="002936E7" w:rsidRDefault="009E4D2A" w:rsidP="006F3E98">
                  <w:pPr>
                    <w:spacing w:after="0" w:line="240" w:lineRule="auto"/>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3.</w:t>
                  </w:r>
                </w:p>
              </w:tc>
              <w:tc>
                <w:tcPr>
                  <w:tcW w:w="4552" w:type="dxa"/>
                  <w:shd w:val="clear" w:color="auto" w:fill="auto"/>
                  <w:tcMar>
                    <w:top w:w="45" w:type="dxa"/>
                    <w:left w:w="75" w:type="dxa"/>
                    <w:bottom w:w="45" w:type="dxa"/>
                    <w:right w:w="75" w:type="dxa"/>
                  </w:tcMar>
                </w:tcPr>
                <w:p w14:paraId="4EB8032C" w14:textId="77777777" w:rsidR="009E4D2A" w:rsidRPr="002936E7" w:rsidRDefault="009E4D2A" w:rsidP="006F3E98">
                  <w:pPr>
                    <w:spacing w:after="0" w:line="240" w:lineRule="auto"/>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Услуги, оказываемые физическими и юридическими лицами Республики Казахстан</w:t>
                  </w:r>
                </w:p>
              </w:tc>
            </w:tr>
          </w:tbl>
          <w:p w14:paraId="3CD2F45F" w14:textId="77777777" w:rsidR="009E4D2A" w:rsidRPr="002936E7" w:rsidRDefault="009E4D2A" w:rsidP="006F3E98">
            <w:pPr>
              <w:shd w:val="clear" w:color="auto" w:fill="FFFFFF"/>
              <w:spacing w:after="0" w:line="240" w:lineRule="auto"/>
              <w:ind w:firstLine="463"/>
              <w:jc w:val="both"/>
              <w:textAlignment w:val="baseline"/>
              <w:rPr>
                <w:rFonts w:ascii="Times New Roman" w:hAnsi="Times New Roman" w:cs="Times New Roman"/>
                <w:spacing w:val="2"/>
                <w:sz w:val="24"/>
                <w:szCs w:val="24"/>
              </w:rPr>
            </w:pPr>
          </w:p>
        </w:tc>
        <w:tc>
          <w:tcPr>
            <w:tcW w:w="2976" w:type="dxa"/>
            <w:shd w:val="clear" w:color="auto" w:fill="auto"/>
          </w:tcPr>
          <w:p w14:paraId="03F5BF26" w14:textId="77777777" w:rsidR="009E4D2A" w:rsidRPr="002936E7" w:rsidRDefault="009E4D2A" w:rsidP="006F3E98">
            <w:pPr>
              <w:spacing w:after="0" w:line="240" w:lineRule="auto"/>
              <w:ind w:firstLine="463"/>
              <w:jc w:val="both"/>
              <w:rPr>
                <w:rFonts w:ascii="Times New Roman" w:hAnsi="Times New Roman" w:cs="Times New Roman"/>
                <w:sz w:val="24"/>
                <w:szCs w:val="24"/>
              </w:rPr>
            </w:pPr>
            <w:r w:rsidRPr="002936E7">
              <w:rPr>
                <w:rFonts w:ascii="Times New Roman" w:hAnsi="Times New Roman" w:cs="Times New Roman"/>
                <w:sz w:val="24"/>
                <w:szCs w:val="24"/>
              </w:rPr>
              <w:t xml:space="preserve"> В целях предоставления доступа организациям для участия в государственных закупках, </w:t>
            </w:r>
            <w:r w:rsidRPr="002936E7">
              <w:rPr>
                <w:rFonts w:ascii="Times New Roman" w:eastAsia="Times New Roman" w:hAnsi="Times New Roman" w:cs="Times New Roman"/>
                <w:sz w:val="24"/>
                <w:szCs w:val="24"/>
                <w:lang w:eastAsia="ru-RU"/>
              </w:rPr>
              <w:t>закупаемых у общественных объединений лиц с инвалидностью Республики Казахстан и (или) организаций, созданных общественными объединениями лиц с инвалидностью Республики Казахстан, производящих и (или) поставляющих товары, выполняющих работы, оказывающих услуги.</w:t>
            </w:r>
          </w:p>
        </w:tc>
      </w:tr>
      <w:tr w:rsidR="00CF2379" w:rsidRPr="002936E7" w14:paraId="625F717B" w14:textId="77777777" w:rsidTr="00652489">
        <w:trPr>
          <w:trHeight w:val="48"/>
        </w:trPr>
        <w:tc>
          <w:tcPr>
            <w:tcW w:w="15876" w:type="dxa"/>
            <w:gridSpan w:val="5"/>
            <w:shd w:val="clear" w:color="auto" w:fill="auto"/>
          </w:tcPr>
          <w:p w14:paraId="62B8B0B1" w14:textId="0503DF06" w:rsidR="00CF2379" w:rsidRPr="002936E7" w:rsidRDefault="00CF2379" w:rsidP="006F3E98">
            <w:pPr>
              <w:spacing w:after="0" w:line="240" w:lineRule="auto"/>
              <w:ind w:firstLine="463"/>
              <w:jc w:val="both"/>
              <w:rPr>
                <w:rFonts w:ascii="Times New Roman" w:hAnsi="Times New Roman" w:cs="Times New Roman"/>
                <w:b/>
                <w:bCs/>
                <w:sz w:val="24"/>
                <w:szCs w:val="24"/>
              </w:rPr>
            </w:pPr>
            <w:bookmarkStart w:id="3" w:name="_Hlk201827801"/>
            <w:r w:rsidRPr="002936E7">
              <w:rPr>
                <w:rFonts w:ascii="Times New Roman" w:hAnsi="Times New Roman" w:cs="Times New Roman"/>
                <w:b/>
                <w:bCs/>
                <w:sz w:val="24"/>
                <w:szCs w:val="24"/>
              </w:rPr>
              <w:t>Правила осуществления государственных закупок товаров, работ, услуг у субъектов малого и среднего предпринимательства</w:t>
            </w:r>
          </w:p>
        </w:tc>
      </w:tr>
      <w:tr w:rsidR="000417B3" w:rsidRPr="002936E7" w14:paraId="7B77CA53" w14:textId="77777777" w:rsidTr="00875898">
        <w:trPr>
          <w:trHeight w:val="8328"/>
        </w:trPr>
        <w:tc>
          <w:tcPr>
            <w:tcW w:w="709" w:type="dxa"/>
            <w:shd w:val="clear" w:color="auto" w:fill="auto"/>
          </w:tcPr>
          <w:p w14:paraId="233EA1E4" w14:textId="50000103" w:rsidR="000417B3" w:rsidRPr="002936E7" w:rsidRDefault="00684695" w:rsidP="006F3E98">
            <w:pPr>
              <w:pStyle w:val="a4"/>
              <w:tabs>
                <w:tab w:val="center" w:pos="246"/>
              </w:tabs>
              <w:spacing w:after="0" w:line="240" w:lineRule="auto"/>
              <w:ind w:left="0"/>
              <w:rPr>
                <w:rFonts w:ascii="Times New Roman" w:hAnsi="Times New Roman" w:cs="Times New Roman"/>
                <w:sz w:val="24"/>
                <w:szCs w:val="24"/>
              </w:rPr>
            </w:pPr>
            <w:bookmarkStart w:id="4" w:name="_Hlk201827825"/>
            <w:bookmarkEnd w:id="3"/>
            <w:r>
              <w:rPr>
                <w:rFonts w:ascii="Times New Roman" w:hAnsi="Times New Roman" w:cs="Times New Roman"/>
                <w:sz w:val="24"/>
                <w:szCs w:val="24"/>
                <w:lang w:val="kk-KZ"/>
              </w:rPr>
              <w:lastRenderedPageBreak/>
              <w:t>6</w:t>
            </w:r>
            <w:r w:rsidR="000417B3" w:rsidRPr="002936E7">
              <w:rPr>
                <w:rFonts w:ascii="Times New Roman" w:hAnsi="Times New Roman" w:cs="Times New Roman"/>
                <w:sz w:val="24"/>
                <w:szCs w:val="24"/>
              </w:rPr>
              <w:t>.</w:t>
            </w:r>
          </w:p>
          <w:p w14:paraId="3918C88B" w14:textId="38B2178F" w:rsidR="00A84E65" w:rsidRPr="002936E7" w:rsidRDefault="00A84E65" w:rsidP="006F3E98">
            <w:pPr>
              <w:pStyle w:val="a4"/>
              <w:spacing w:after="0" w:line="240" w:lineRule="auto"/>
              <w:ind w:left="0"/>
              <w:jc w:val="center"/>
              <w:rPr>
                <w:rFonts w:ascii="Times New Roman" w:hAnsi="Times New Roman" w:cs="Times New Roman"/>
                <w:sz w:val="24"/>
                <w:szCs w:val="24"/>
              </w:rPr>
            </w:pPr>
          </w:p>
        </w:tc>
        <w:tc>
          <w:tcPr>
            <w:tcW w:w="1702" w:type="dxa"/>
            <w:shd w:val="clear" w:color="auto" w:fill="auto"/>
          </w:tcPr>
          <w:p w14:paraId="6F29ACB8" w14:textId="34A80D84" w:rsidR="00220441" w:rsidRPr="002936E7" w:rsidRDefault="00866E99"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пу</w:t>
            </w:r>
            <w:r w:rsidR="00007CC6" w:rsidRPr="002936E7">
              <w:rPr>
                <w:rFonts w:ascii="Times New Roman" w:eastAsia="Times New Roman" w:hAnsi="Times New Roman" w:cs="Times New Roman"/>
                <w:sz w:val="24"/>
                <w:szCs w:val="24"/>
                <w:lang w:eastAsia="ru-RU"/>
              </w:rPr>
              <w:t xml:space="preserve">нкт 2 </w:t>
            </w:r>
            <w:r w:rsidR="00220441" w:rsidRPr="002936E7">
              <w:rPr>
                <w:rFonts w:ascii="Times New Roman" w:hAnsi="Times New Roman" w:cs="Times New Roman"/>
                <w:sz w:val="24"/>
                <w:szCs w:val="24"/>
              </w:rPr>
              <w:t xml:space="preserve">Приложение </w:t>
            </w:r>
            <w:r w:rsidR="00220441" w:rsidRPr="002936E7">
              <w:rPr>
                <w:rFonts w:ascii="Times New Roman" w:hAnsi="Times New Roman" w:cs="Times New Roman"/>
                <w:sz w:val="24"/>
                <w:szCs w:val="24"/>
                <w:lang w:val="kk-KZ"/>
              </w:rPr>
              <w:t xml:space="preserve">2 </w:t>
            </w:r>
          </w:p>
          <w:p w14:paraId="06D23C57" w14:textId="2CD4144B" w:rsidR="000417B3" w:rsidRPr="002936E7" w:rsidRDefault="00220441"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val="kk-KZ" w:eastAsia="ru-RU"/>
              </w:rPr>
              <w:t xml:space="preserve">к </w:t>
            </w:r>
            <w:r w:rsidRPr="002936E7">
              <w:rPr>
                <w:rFonts w:ascii="Times New Roman" w:eastAsia="Times New Roman" w:hAnsi="Times New Roman" w:cs="Times New Roman"/>
                <w:sz w:val="24"/>
                <w:szCs w:val="24"/>
                <w:lang w:eastAsia="ru-RU"/>
              </w:rPr>
              <w:t>Правилам</w:t>
            </w:r>
          </w:p>
          <w:p w14:paraId="4A617FCA" w14:textId="77777777" w:rsidR="000417B3" w:rsidRPr="002936E7" w:rsidRDefault="000417B3" w:rsidP="006F3E98">
            <w:pPr>
              <w:spacing w:after="0" w:line="240" w:lineRule="auto"/>
              <w:jc w:val="center"/>
              <w:rPr>
                <w:rFonts w:ascii="Times New Roman" w:hAnsi="Times New Roman" w:cs="Times New Roman"/>
                <w:sz w:val="24"/>
                <w:szCs w:val="24"/>
              </w:rPr>
            </w:pPr>
          </w:p>
        </w:tc>
        <w:tc>
          <w:tcPr>
            <w:tcW w:w="5244" w:type="dxa"/>
            <w:shd w:val="clear" w:color="auto" w:fill="auto"/>
          </w:tcPr>
          <w:p w14:paraId="17767F1F" w14:textId="77777777" w:rsidR="000417B3" w:rsidRPr="002936E7" w:rsidRDefault="000417B3" w:rsidP="006F3E98">
            <w:pPr>
              <w:shd w:val="clear" w:color="auto" w:fill="FFFFFF"/>
              <w:spacing w:after="0" w:line="240" w:lineRule="auto"/>
              <w:ind w:firstLine="463"/>
              <w:jc w:val="both"/>
              <w:textAlignment w:val="baseline"/>
              <w:outlineLvl w:val="2"/>
              <w:rPr>
                <w:rFonts w:ascii="Times New Roman" w:eastAsia="Times New Roman" w:hAnsi="Times New Roman" w:cs="Times New Roman"/>
                <w:b/>
                <w:bCs/>
                <w:sz w:val="24"/>
                <w:szCs w:val="24"/>
                <w:lang w:eastAsia="ru-RU"/>
              </w:rPr>
            </w:pPr>
            <w:r w:rsidRPr="002936E7">
              <w:rPr>
                <w:rFonts w:ascii="Times New Roman" w:eastAsia="Times New Roman" w:hAnsi="Times New Roman" w:cs="Times New Roman"/>
                <w:sz w:val="24"/>
                <w:szCs w:val="24"/>
                <w:lang w:eastAsia="ru-RU"/>
              </w:rPr>
              <w:t xml:space="preserve">2. Правила не распространяются на государственные закупки товаров, работ, услуг, </w:t>
            </w:r>
            <w:r w:rsidRPr="002936E7">
              <w:rPr>
                <w:rFonts w:ascii="Times New Roman" w:eastAsia="Times New Roman" w:hAnsi="Times New Roman" w:cs="Times New Roman"/>
                <w:b/>
                <w:bCs/>
                <w:sz w:val="24"/>
                <w:szCs w:val="24"/>
                <w:lang w:eastAsia="ru-RU"/>
              </w:rPr>
              <w:t>осуществляемых в соответствии с перечнем товаров, работ, услуг, по которым способ осуществления государственных закупок определяется уполномоченным органом, а также на государственные закупки товаров, работ, услуг, на которые решением Правительства Республики Казахстан установлены изъятия из национального режима.</w:t>
            </w:r>
          </w:p>
          <w:p w14:paraId="240AF9D2" w14:textId="77777777" w:rsidR="000417B3" w:rsidRPr="002936E7" w:rsidRDefault="000417B3" w:rsidP="006F3E98">
            <w:pPr>
              <w:spacing w:after="0" w:line="240" w:lineRule="auto"/>
              <w:ind w:firstLine="463"/>
              <w:jc w:val="both"/>
              <w:rPr>
                <w:rFonts w:ascii="Times New Roman" w:eastAsia="Times New Roman" w:hAnsi="Times New Roman" w:cs="Times New Roman"/>
                <w:sz w:val="24"/>
                <w:szCs w:val="24"/>
                <w:lang w:eastAsia="ru-RU"/>
              </w:rPr>
            </w:pPr>
          </w:p>
        </w:tc>
        <w:tc>
          <w:tcPr>
            <w:tcW w:w="5245" w:type="dxa"/>
            <w:shd w:val="clear" w:color="auto" w:fill="auto"/>
          </w:tcPr>
          <w:p w14:paraId="7DBA3CEB" w14:textId="77777777" w:rsidR="000417B3" w:rsidRPr="002936E7" w:rsidRDefault="000417B3" w:rsidP="006F3E98">
            <w:pPr>
              <w:spacing w:after="0" w:line="240" w:lineRule="auto"/>
              <w:ind w:firstLine="463"/>
              <w:jc w:val="both"/>
              <w:rPr>
                <w:rFonts w:ascii="Times New Roman" w:eastAsia="Times New Roman" w:hAnsi="Times New Roman" w:cs="Times New Roman"/>
                <w:sz w:val="24"/>
                <w:szCs w:val="24"/>
                <w:lang w:eastAsia="ru-RU"/>
              </w:rPr>
            </w:pPr>
            <w:bookmarkStart w:id="5" w:name="_Hlk199872557"/>
            <w:r w:rsidRPr="002936E7">
              <w:rPr>
                <w:rFonts w:ascii="Times New Roman" w:eastAsia="Times New Roman" w:hAnsi="Times New Roman" w:cs="Times New Roman"/>
                <w:sz w:val="24"/>
                <w:szCs w:val="24"/>
                <w:lang w:eastAsia="ru-RU"/>
              </w:rPr>
              <w:t>2. Правила не распространяются на государственные закупки товаров, работ, услуг:</w:t>
            </w:r>
          </w:p>
          <w:p w14:paraId="74A4B8F5" w14:textId="00F5FE90" w:rsidR="000417B3" w:rsidRPr="002936E7" w:rsidRDefault="000417B3" w:rsidP="006F3E98">
            <w:pPr>
              <w:spacing w:after="0" w:line="240" w:lineRule="auto"/>
              <w:ind w:firstLine="463"/>
              <w:jc w:val="both"/>
              <w:rPr>
                <w:rFonts w:ascii="Times New Roman" w:eastAsia="Times New Roman" w:hAnsi="Times New Roman" w:cs="Times New Roman"/>
                <w:b/>
                <w:bCs/>
                <w:sz w:val="24"/>
                <w:szCs w:val="24"/>
                <w:lang w:eastAsia="ru-RU"/>
              </w:rPr>
            </w:pPr>
            <w:r w:rsidRPr="002936E7">
              <w:rPr>
                <w:rFonts w:ascii="Times New Roman" w:eastAsia="Times New Roman" w:hAnsi="Times New Roman" w:cs="Times New Roman"/>
                <w:b/>
                <w:bCs/>
                <w:sz w:val="24"/>
                <w:szCs w:val="24"/>
                <w:lang w:eastAsia="ru-RU"/>
              </w:rPr>
              <w:t>1) осуществляемых в соответствии с перечнем товаров, работ, услуг, по которым способ осуществления государственных закупок определяется уполномоченным органом</w:t>
            </w:r>
            <w:r w:rsidR="00F04D8C" w:rsidRPr="002936E7">
              <w:rPr>
                <w:rFonts w:ascii="Times New Roman" w:eastAsia="Times New Roman" w:hAnsi="Times New Roman" w:cs="Times New Roman"/>
                <w:b/>
                <w:bCs/>
                <w:sz w:val="24"/>
                <w:szCs w:val="24"/>
                <w:lang w:eastAsia="ru-RU"/>
              </w:rPr>
              <w:t xml:space="preserve"> </w:t>
            </w:r>
            <w:r w:rsidR="00443840" w:rsidRPr="002936E7">
              <w:rPr>
                <w:rFonts w:ascii="Times New Roman" w:eastAsia="Times New Roman" w:hAnsi="Times New Roman" w:cs="Times New Roman"/>
                <w:b/>
                <w:bCs/>
                <w:sz w:val="24"/>
                <w:szCs w:val="24"/>
                <w:lang w:eastAsia="ru-RU"/>
              </w:rPr>
              <w:t xml:space="preserve">утвержденных </w:t>
            </w:r>
            <w:r w:rsidR="00F04D8C" w:rsidRPr="002936E7">
              <w:rPr>
                <w:rFonts w:ascii="Times New Roman" w:eastAsia="Times New Roman" w:hAnsi="Times New Roman" w:cs="Times New Roman"/>
                <w:b/>
                <w:bCs/>
                <w:sz w:val="24"/>
                <w:szCs w:val="24"/>
                <w:lang w:eastAsia="ru-RU"/>
              </w:rPr>
              <w:t>приказ</w:t>
            </w:r>
            <w:r w:rsidR="00443840" w:rsidRPr="002936E7">
              <w:rPr>
                <w:rFonts w:ascii="Times New Roman" w:eastAsia="Times New Roman" w:hAnsi="Times New Roman" w:cs="Times New Roman"/>
                <w:b/>
                <w:bCs/>
                <w:sz w:val="24"/>
                <w:szCs w:val="24"/>
                <w:lang w:eastAsia="ru-RU"/>
              </w:rPr>
              <w:t>ом</w:t>
            </w:r>
            <w:r w:rsidR="00F04D8C" w:rsidRPr="002936E7">
              <w:rPr>
                <w:rFonts w:ascii="Times New Roman" w:eastAsia="Times New Roman" w:hAnsi="Times New Roman" w:cs="Times New Roman"/>
                <w:b/>
                <w:bCs/>
                <w:sz w:val="24"/>
                <w:szCs w:val="24"/>
                <w:lang w:eastAsia="ru-RU"/>
              </w:rPr>
              <w:t xml:space="preserve"> Министра финансов Республики Казахстан от 15 августа 2024 года № 546 </w:t>
            </w:r>
            <w:r w:rsidR="00443840" w:rsidRPr="002936E7">
              <w:rPr>
                <w:rFonts w:ascii="Times New Roman" w:eastAsia="Times New Roman" w:hAnsi="Times New Roman" w:cs="Times New Roman"/>
                <w:b/>
                <w:sz w:val="24"/>
                <w:szCs w:val="24"/>
              </w:rPr>
              <w:t>(</w:t>
            </w:r>
            <w:r w:rsidR="00443840" w:rsidRPr="002936E7">
              <w:rPr>
                <w:rFonts w:ascii="Times New Roman" w:hAnsi="Times New Roman" w:cs="Times New Roman"/>
                <w:b/>
                <w:sz w:val="24"/>
                <w:szCs w:val="24"/>
              </w:rPr>
              <w:t>з</w:t>
            </w:r>
            <w:r w:rsidR="00443840" w:rsidRPr="002936E7">
              <w:rPr>
                <w:rFonts w:ascii="Times New Roman" w:eastAsia="Times New Roman" w:hAnsi="Times New Roman" w:cs="Times New Roman"/>
                <w:b/>
                <w:sz w:val="24"/>
                <w:szCs w:val="24"/>
              </w:rPr>
              <w:t>арегистрирован</w:t>
            </w:r>
            <w:r w:rsidR="00CD59A6" w:rsidRPr="002936E7">
              <w:rPr>
                <w:rFonts w:ascii="Times New Roman" w:eastAsia="Times New Roman" w:hAnsi="Times New Roman" w:cs="Times New Roman"/>
                <w:b/>
                <w:sz w:val="24"/>
                <w:szCs w:val="24"/>
              </w:rPr>
              <w:t xml:space="preserve"> </w:t>
            </w:r>
            <w:r w:rsidR="00443840" w:rsidRPr="002936E7">
              <w:rPr>
                <w:rFonts w:ascii="Times New Roman" w:eastAsia="Times New Roman" w:hAnsi="Times New Roman" w:cs="Times New Roman"/>
                <w:b/>
                <w:sz w:val="24"/>
                <w:szCs w:val="24"/>
              </w:rPr>
              <w:t>в Реестре государственной регистрации нормативных правовых актов под № 34933)</w:t>
            </w:r>
            <w:r w:rsidRPr="002936E7">
              <w:rPr>
                <w:rFonts w:ascii="Times New Roman" w:eastAsia="Times New Roman" w:hAnsi="Times New Roman" w:cs="Times New Roman"/>
                <w:b/>
                <w:bCs/>
                <w:sz w:val="24"/>
                <w:szCs w:val="24"/>
                <w:lang w:eastAsia="ru-RU"/>
              </w:rPr>
              <w:t>;</w:t>
            </w:r>
          </w:p>
          <w:p w14:paraId="1E10C7AC" w14:textId="30947037" w:rsidR="000417B3" w:rsidRPr="002936E7" w:rsidRDefault="000417B3" w:rsidP="006F3E98">
            <w:pPr>
              <w:spacing w:after="0" w:line="240" w:lineRule="auto"/>
              <w:ind w:firstLine="463"/>
              <w:jc w:val="both"/>
              <w:rPr>
                <w:rFonts w:ascii="Times New Roman" w:eastAsia="Times New Roman" w:hAnsi="Times New Roman" w:cs="Times New Roman"/>
                <w:b/>
                <w:bCs/>
                <w:sz w:val="24"/>
                <w:szCs w:val="24"/>
                <w:lang w:eastAsia="ru-RU"/>
              </w:rPr>
            </w:pPr>
            <w:r w:rsidRPr="002936E7">
              <w:rPr>
                <w:rFonts w:ascii="Times New Roman" w:eastAsia="Times New Roman" w:hAnsi="Times New Roman" w:cs="Times New Roman"/>
                <w:b/>
                <w:bCs/>
                <w:sz w:val="24"/>
                <w:szCs w:val="24"/>
                <w:lang w:eastAsia="ru-RU"/>
              </w:rPr>
              <w:t>2) на которые решением Правительства Республики Казахстан установлены изъятия из национального режима;</w:t>
            </w:r>
            <w:r w:rsidR="00F04D8C" w:rsidRPr="002936E7">
              <w:rPr>
                <w:rFonts w:ascii="Times New Roman" w:eastAsia="Times New Roman" w:hAnsi="Times New Roman" w:cs="Times New Roman"/>
                <w:b/>
                <w:bCs/>
                <w:sz w:val="24"/>
                <w:szCs w:val="24"/>
                <w:lang w:eastAsia="ru-RU"/>
              </w:rPr>
              <w:t xml:space="preserve"> </w:t>
            </w:r>
          </w:p>
          <w:p w14:paraId="0B9724E4" w14:textId="257DCDA0" w:rsidR="00875898" w:rsidRPr="00F9367E" w:rsidRDefault="000417B3" w:rsidP="00F9367E">
            <w:pPr>
              <w:spacing w:after="0" w:line="240" w:lineRule="auto"/>
              <w:ind w:firstLine="463"/>
              <w:jc w:val="both"/>
              <w:rPr>
                <w:rFonts w:ascii="Times New Roman" w:eastAsia="Times New Roman" w:hAnsi="Times New Roman" w:cs="Times New Roman"/>
                <w:b/>
                <w:bCs/>
                <w:sz w:val="24"/>
                <w:szCs w:val="24"/>
                <w:lang w:eastAsia="ru-RU"/>
              </w:rPr>
            </w:pPr>
            <w:r w:rsidRPr="002936E7">
              <w:rPr>
                <w:rFonts w:ascii="Times New Roman" w:eastAsia="Times New Roman" w:hAnsi="Times New Roman" w:cs="Times New Roman"/>
                <w:b/>
                <w:bCs/>
                <w:sz w:val="24"/>
                <w:szCs w:val="24"/>
                <w:lang w:eastAsia="ru-RU"/>
              </w:rPr>
              <w:t>3) закупаемых у общественных объединений лиц с инвалидностью Республики Казахстан и (или) организаций, созданных общественными объединениями лиц с инвалидностью Республики Казахстан, производящих и (или) поставляющих товары, выполняющих работы, оказывающих услуги в соответствии с Перечнем отдельных видов товаров, работ, услуг определенным центральным исполнительным органом, осуществляющим руководство и межотраслевую координацию в сфере социальной защиты населения, по согласованию с уполномоченным органом</w:t>
            </w:r>
            <w:r w:rsidR="007C2646">
              <w:rPr>
                <w:rFonts w:ascii="Times New Roman" w:eastAsia="Times New Roman" w:hAnsi="Times New Roman" w:cs="Times New Roman"/>
                <w:b/>
                <w:bCs/>
                <w:sz w:val="24"/>
                <w:szCs w:val="24"/>
                <w:lang w:eastAsia="ru-RU"/>
              </w:rPr>
              <w:t xml:space="preserve"> </w:t>
            </w:r>
            <w:r w:rsidR="007C2646" w:rsidRPr="007C2646">
              <w:rPr>
                <w:rFonts w:ascii="Times New Roman" w:eastAsia="Times New Roman" w:hAnsi="Times New Roman" w:cs="Times New Roman"/>
                <w:b/>
                <w:bCs/>
                <w:sz w:val="24"/>
                <w:szCs w:val="24"/>
                <w:lang w:eastAsia="ru-RU"/>
              </w:rPr>
              <w:t>в сфере государственных закупок</w:t>
            </w:r>
            <w:r w:rsidRPr="002936E7">
              <w:rPr>
                <w:rFonts w:ascii="Times New Roman" w:eastAsia="Times New Roman" w:hAnsi="Times New Roman" w:cs="Times New Roman"/>
                <w:b/>
                <w:bCs/>
                <w:sz w:val="24"/>
                <w:szCs w:val="24"/>
                <w:lang w:eastAsia="ru-RU"/>
              </w:rPr>
              <w:t xml:space="preserve"> и антимонопольным органом.</w:t>
            </w:r>
            <w:bookmarkEnd w:id="5"/>
          </w:p>
        </w:tc>
        <w:tc>
          <w:tcPr>
            <w:tcW w:w="2976" w:type="dxa"/>
            <w:shd w:val="clear" w:color="auto" w:fill="auto"/>
          </w:tcPr>
          <w:p w14:paraId="406EF347" w14:textId="36A15C0C" w:rsidR="000417B3" w:rsidRPr="002936E7" w:rsidRDefault="000417B3" w:rsidP="006F3E98">
            <w:pPr>
              <w:spacing w:after="0" w:line="240" w:lineRule="auto"/>
              <w:ind w:firstLine="463"/>
              <w:jc w:val="both"/>
              <w:rPr>
                <w:rFonts w:ascii="Times New Roman" w:hAnsi="Times New Roman" w:cs="Times New Roman"/>
                <w:b/>
                <w:bCs/>
                <w:sz w:val="24"/>
                <w:szCs w:val="24"/>
              </w:rPr>
            </w:pPr>
            <w:r w:rsidRPr="002936E7">
              <w:rPr>
                <w:rFonts w:ascii="Times New Roman" w:hAnsi="Times New Roman" w:cs="Times New Roman"/>
                <w:sz w:val="24"/>
                <w:szCs w:val="24"/>
              </w:rPr>
              <w:t xml:space="preserve"> В целях предоставления доступа организациям для участия в государственных закупках, </w:t>
            </w:r>
            <w:r w:rsidRPr="002936E7">
              <w:rPr>
                <w:rFonts w:ascii="Times New Roman" w:eastAsia="Times New Roman" w:hAnsi="Times New Roman" w:cs="Times New Roman"/>
                <w:sz w:val="24"/>
                <w:szCs w:val="24"/>
                <w:lang w:eastAsia="ru-RU"/>
              </w:rPr>
              <w:t>закупаемых у общественных объединений лиц с инвалидностью Республики Казахстан и (или) организаций, созданных общественными объединениями лиц с инвалидностью Республики Казахстан, производящих и (или) поставляющих товары, выполняющих работы, оказывающих услуги.</w:t>
            </w:r>
          </w:p>
        </w:tc>
      </w:tr>
      <w:bookmarkEnd w:id="4"/>
      <w:tr w:rsidR="00CF2379" w:rsidRPr="002936E7" w14:paraId="76D025D0" w14:textId="77777777" w:rsidTr="00875898">
        <w:trPr>
          <w:trHeight w:val="531"/>
        </w:trPr>
        <w:tc>
          <w:tcPr>
            <w:tcW w:w="15876" w:type="dxa"/>
            <w:gridSpan w:val="5"/>
            <w:shd w:val="clear" w:color="auto" w:fill="auto"/>
          </w:tcPr>
          <w:p w14:paraId="2C48902F" w14:textId="77DACACA" w:rsidR="00CF2379" w:rsidRPr="002936E7" w:rsidRDefault="00CF2379" w:rsidP="006F3E98">
            <w:pPr>
              <w:spacing w:after="0" w:line="240" w:lineRule="auto"/>
              <w:ind w:firstLine="463"/>
              <w:jc w:val="both"/>
              <w:rPr>
                <w:rFonts w:ascii="Times New Roman" w:hAnsi="Times New Roman" w:cs="Times New Roman"/>
                <w:b/>
                <w:bCs/>
                <w:sz w:val="24"/>
                <w:szCs w:val="24"/>
              </w:rPr>
            </w:pPr>
            <w:r w:rsidRPr="002936E7">
              <w:rPr>
                <w:rFonts w:ascii="Times New Roman" w:hAnsi="Times New Roman" w:cs="Times New Roman"/>
                <w:b/>
                <w:bCs/>
                <w:sz w:val="24"/>
                <w:szCs w:val="24"/>
              </w:rPr>
              <w:t>Объем товаров, работ, услуг, государственные закупки которых осуществляются у субъектов малого и среднего предпринимательства</w:t>
            </w:r>
          </w:p>
        </w:tc>
      </w:tr>
      <w:tr w:rsidR="000417B3" w:rsidRPr="002936E7" w14:paraId="5DF2CC5F" w14:textId="77777777" w:rsidTr="00866E99">
        <w:trPr>
          <w:trHeight w:val="2706"/>
        </w:trPr>
        <w:tc>
          <w:tcPr>
            <w:tcW w:w="709" w:type="dxa"/>
            <w:shd w:val="clear" w:color="auto" w:fill="auto"/>
          </w:tcPr>
          <w:p w14:paraId="3D99C2B2" w14:textId="76F12DCE" w:rsidR="000417B3" w:rsidRPr="002936E7" w:rsidRDefault="00684695" w:rsidP="006F3E98">
            <w:pPr>
              <w:pStyle w:val="a4"/>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lang w:val="kk-KZ"/>
              </w:rPr>
              <w:lastRenderedPageBreak/>
              <w:t>7</w:t>
            </w:r>
            <w:r w:rsidR="000417B3" w:rsidRPr="002936E7">
              <w:rPr>
                <w:rFonts w:ascii="Times New Roman" w:hAnsi="Times New Roman" w:cs="Times New Roman"/>
                <w:sz w:val="24"/>
                <w:szCs w:val="24"/>
              </w:rPr>
              <w:t>.</w:t>
            </w:r>
          </w:p>
        </w:tc>
        <w:tc>
          <w:tcPr>
            <w:tcW w:w="1702" w:type="dxa"/>
            <w:shd w:val="clear" w:color="auto" w:fill="auto"/>
          </w:tcPr>
          <w:p w14:paraId="3AB749DB" w14:textId="77777777" w:rsidR="00A723BF" w:rsidRPr="002936E7" w:rsidRDefault="000417B3"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Приложение 3</w:t>
            </w:r>
          </w:p>
          <w:p w14:paraId="755631EA" w14:textId="24991F2B" w:rsidR="000417B3" w:rsidRPr="002936E7" w:rsidRDefault="00A723BF"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val="kk-KZ" w:eastAsia="ru-RU"/>
              </w:rPr>
              <w:t xml:space="preserve">к </w:t>
            </w:r>
            <w:r w:rsidRPr="002936E7">
              <w:rPr>
                <w:rFonts w:ascii="Times New Roman" w:eastAsia="Times New Roman" w:hAnsi="Times New Roman" w:cs="Times New Roman"/>
                <w:sz w:val="24"/>
                <w:szCs w:val="24"/>
                <w:lang w:eastAsia="ru-RU"/>
              </w:rPr>
              <w:t>Правилам</w:t>
            </w:r>
            <w:r w:rsidR="000417B3" w:rsidRPr="002936E7">
              <w:rPr>
                <w:rFonts w:ascii="Times New Roman" w:eastAsia="Times New Roman" w:hAnsi="Times New Roman" w:cs="Times New Roman"/>
                <w:sz w:val="24"/>
                <w:szCs w:val="24"/>
                <w:lang w:eastAsia="ru-RU"/>
              </w:rPr>
              <w:t xml:space="preserve"> </w:t>
            </w:r>
          </w:p>
        </w:tc>
        <w:tc>
          <w:tcPr>
            <w:tcW w:w="5244" w:type="dxa"/>
            <w:shd w:val="clear" w:color="auto" w:fill="auto"/>
          </w:tcPr>
          <w:tbl>
            <w:tblPr>
              <w:tblW w:w="3294" w:type="dxa"/>
              <w:jc w:val="right"/>
              <w:shd w:val="clear" w:color="auto" w:fill="FFFFFF"/>
              <w:tblLayout w:type="fixed"/>
              <w:tblCellMar>
                <w:left w:w="0" w:type="dxa"/>
                <w:right w:w="0" w:type="dxa"/>
              </w:tblCellMar>
              <w:tblLook w:val="04A0" w:firstRow="1" w:lastRow="0" w:firstColumn="1" w:lastColumn="0" w:noHBand="0" w:noVBand="1"/>
            </w:tblPr>
            <w:tblGrid>
              <w:gridCol w:w="3294"/>
            </w:tblGrid>
            <w:tr w:rsidR="000417B3" w:rsidRPr="002936E7" w14:paraId="51A22774" w14:textId="77777777" w:rsidTr="000C734A">
              <w:trPr>
                <w:trHeight w:val="770"/>
                <w:jc w:val="right"/>
              </w:trPr>
              <w:tc>
                <w:tcPr>
                  <w:tcW w:w="3294" w:type="dxa"/>
                  <w:shd w:val="clear" w:color="auto" w:fill="auto"/>
                  <w:tcMar>
                    <w:top w:w="45" w:type="dxa"/>
                    <w:left w:w="75" w:type="dxa"/>
                    <w:bottom w:w="45" w:type="dxa"/>
                    <w:right w:w="75" w:type="dxa"/>
                  </w:tcMar>
                  <w:hideMark/>
                </w:tcPr>
                <w:p w14:paraId="06C5C8C9" w14:textId="77777777" w:rsidR="000417B3" w:rsidRPr="002936E7" w:rsidRDefault="000417B3"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Приложение 3 к приказу</w:t>
                  </w:r>
                </w:p>
                <w:p w14:paraId="6CB47459" w14:textId="77777777" w:rsidR="000417B3" w:rsidRPr="002936E7" w:rsidRDefault="000417B3"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Министр финансов</w:t>
                  </w:r>
                </w:p>
                <w:p w14:paraId="61E07669" w14:textId="77777777" w:rsidR="000417B3" w:rsidRPr="002936E7" w:rsidRDefault="000417B3"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Республики Казахстан</w:t>
                  </w:r>
                </w:p>
                <w:p w14:paraId="7B2B928D" w14:textId="77777777" w:rsidR="000417B3" w:rsidRPr="002936E7" w:rsidRDefault="000417B3"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от 8 октября 2024 года № 677</w:t>
                  </w:r>
                </w:p>
              </w:tc>
            </w:tr>
          </w:tbl>
          <w:p w14:paraId="5AFCF1FE" w14:textId="77777777" w:rsidR="000417B3" w:rsidRPr="002936E7" w:rsidRDefault="000417B3" w:rsidP="006F3E98">
            <w:pPr>
              <w:shd w:val="clear" w:color="auto" w:fill="FFFFFF"/>
              <w:spacing w:after="0" w:line="240" w:lineRule="auto"/>
              <w:ind w:firstLine="463"/>
              <w:textAlignment w:val="baseline"/>
              <w:outlineLvl w:val="2"/>
              <w:rPr>
                <w:rFonts w:ascii="Times New Roman" w:eastAsia="Times New Roman" w:hAnsi="Times New Roman" w:cs="Times New Roman"/>
                <w:sz w:val="24"/>
                <w:szCs w:val="24"/>
                <w:lang w:eastAsia="ru-RU"/>
              </w:rPr>
            </w:pPr>
          </w:p>
          <w:p w14:paraId="34DC75C4" w14:textId="77777777" w:rsidR="000417B3" w:rsidRPr="002936E7" w:rsidRDefault="000417B3" w:rsidP="006F3E98">
            <w:pPr>
              <w:shd w:val="clear" w:color="auto" w:fill="FFFFFF"/>
              <w:spacing w:after="0" w:line="240" w:lineRule="auto"/>
              <w:ind w:firstLine="463"/>
              <w:jc w:val="center"/>
              <w:textAlignment w:val="baseline"/>
              <w:outlineLvl w:val="2"/>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Объем товаров, работ, услуг, государственные закупки которых осуществляются у субъектов малого и среднего предпринимательства</w:t>
            </w:r>
          </w:p>
          <w:p w14:paraId="089EA78A" w14:textId="77777777" w:rsidR="000417B3" w:rsidRPr="002936E7" w:rsidRDefault="000417B3" w:rsidP="006F3E98">
            <w:pPr>
              <w:shd w:val="clear" w:color="auto" w:fill="FFFFFF"/>
              <w:spacing w:after="0" w:line="240" w:lineRule="auto"/>
              <w:ind w:firstLine="463"/>
              <w:textAlignment w:val="baseline"/>
              <w:outlineLvl w:val="2"/>
              <w:rPr>
                <w:rFonts w:ascii="Times New Roman" w:eastAsia="Times New Roman" w:hAnsi="Times New Roman" w:cs="Times New Roman"/>
                <w:sz w:val="24"/>
                <w:szCs w:val="24"/>
                <w:lang w:eastAsia="ru-RU"/>
              </w:rPr>
            </w:pPr>
          </w:p>
          <w:tbl>
            <w:tblPr>
              <w:tblW w:w="4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41"/>
              <w:gridCol w:w="1991"/>
              <w:gridCol w:w="2556"/>
            </w:tblGrid>
            <w:tr w:rsidR="000417B3" w:rsidRPr="002936E7" w14:paraId="7074D289" w14:textId="77777777" w:rsidTr="000C734A">
              <w:trPr>
                <w:trHeight w:val="202"/>
              </w:trPr>
              <w:tc>
                <w:tcPr>
                  <w:tcW w:w="441" w:type="dxa"/>
                  <w:shd w:val="clear" w:color="auto" w:fill="auto"/>
                  <w:tcMar>
                    <w:top w:w="45" w:type="dxa"/>
                    <w:left w:w="75" w:type="dxa"/>
                    <w:bottom w:w="45" w:type="dxa"/>
                    <w:right w:w="75" w:type="dxa"/>
                  </w:tcMar>
                </w:tcPr>
                <w:p w14:paraId="498E099C"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w:t>
                  </w:r>
                </w:p>
              </w:tc>
              <w:tc>
                <w:tcPr>
                  <w:tcW w:w="1991" w:type="dxa"/>
                  <w:shd w:val="clear" w:color="auto" w:fill="auto"/>
                  <w:tcMar>
                    <w:top w:w="45" w:type="dxa"/>
                    <w:left w:w="75" w:type="dxa"/>
                    <w:bottom w:w="45" w:type="dxa"/>
                    <w:right w:w="75" w:type="dxa"/>
                  </w:tcMar>
                </w:tcPr>
                <w:p w14:paraId="69139384"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Наименование</w:t>
                  </w:r>
                </w:p>
              </w:tc>
              <w:tc>
                <w:tcPr>
                  <w:tcW w:w="2556" w:type="dxa"/>
                </w:tcPr>
                <w:p w14:paraId="2F0F13BC"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Объем</w:t>
                  </w:r>
                </w:p>
              </w:tc>
            </w:tr>
            <w:tr w:rsidR="000417B3" w:rsidRPr="002936E7" w14:paraId="364EBF2C" w14:textId="77777777" w:rsidTr="000C734A">
              <w:trPr>
                <w:trHeight w:val="401"/>
              </w:trPr>
              <w:tc>
                <w:tcPr>
                  <w:tcW w:w="441" w:type="dxa"/>
                  <w:shd w:val="clear" w:color="auto" w:fill="auto"/>
                  <w:tcMar>
                    <w:top w:w="45" w:type="dxa"/>
                    <w:left w:w="75" w:type="dxa"/>
                    <w:bottom w:w="45" w:type="dxa"/>
                    <w:right w:w="75" w:type="dxa"/>
                  </w:tcMar>
                </w:tcPr>
                <w:p w14:paraId="4CBDB74C"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1.</w:t>
                  </w:r>
                </w:p>
              </w:tc>
              <w:tc>
                <w:tcPr>
                  <w:tcW w:w="1991" w:type="dxa"/>
                  <w:shd w:val="clear" w:color="auto" w:fill="auto"/>
                  <w:tcMar>
                    <w:top w:w="45" w:type="dxa"/>
                    <w:left w:w="75" w:type="dxa"/>
                    <w:bottom w:w="45" w:type="dxa"/>
                    <w:right w:w="75" w:type="dxa"/>
                  </w:tcMar>
                </w:tcPr>
                <w:p w14:paraId="252DBD3F" w14:textId="77777777" w:rsidR="000417B3" w:rsidRPr="002936E7" w:rsidRDefault="000417B3"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Товары</w:t>
                  </w:r>
                  <w:r w:rsidRPr="002936E7">
                    <w:rPr>
                      <w:rFonts w:ascii="Times New Roman" w:eastAsia="Times New Roman" w:hAnsi="Times New Roman" w:cs="Times New Roman"/>
                      <w:b/>
                      <w:bCs/>
                      <w:spacing w:val="2"/>
                      <w:sz w:val="24"/>
                      <w:szCs w:val="24"/>
                      <w:lang w:eastAsia="ru-RU"/>
                    </w:rPr>
                    <w:t>, закупаемые у физических и юридических лиц, находящихся в реестре отечественных производителей товаров, работ и услуг</w:t>
                  </w:r>
                </w:p>
              </w:tc>
              <w:tc>
                <w:tcPr>
                  <w:tcW w:w="2556" w:type="dxa"/>
                </w:tcPr>
                <w:p w14:paraId="66C1DD2C"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стоимость которых не превышает </w:t>
                  </w:r>
                  <w:proofErr w:type="spellStart"/>
                  <w:r w:rsidRPr="002936E7">
                    <w:rPr>
                      <w:rFonts w:ascii="Times New Roman" w:eastAsia="Times New Roman" w:hAnsi="Times New Roman" w:cs="Times New Roman"/>
                      <w:spacing w:val="2"/>
                      <w:sz w:val="24"/>
                      <w:szCs w:val="24"/>
                      <w:lang w:eastAsia="ru-RU"/>
                    </w:rPr>
                    <w:t>пятидесятитысячекратного</w:t>
                  </w:r>
                  <w:proofErr w:type="spellEnd"/>
                  <w:r w:rsidRPr="002936E7">
                    <w:rPr>
                      <w:rFonts w:ascii="Times New Roman" w:eastAsia="Times New Roman" w:hAnsi="Times New Roman" w:cs="Times New Roman"/>
                      <w:spacing w:val="2"/>
                      <w:sz w:val="24"/>
                      <w:szCs w:val="24"/>
                      <w:lang w:eastAsia="ru-RU"/>
                    </w:rPr>
                    <w:t xml:space="preserve"> месячного расчетного показателя, установленного на соответствующий финансовый год законом о республиканском бюджете</w:t>
                  </w:r>
                </w:p>
              </w:tc>
            </w:tr>
            <w:tr w:rsidR="000417B3" w:rsidRPr="002936E7" w14:paraId="3016855D" w14:textId="77777777" w:rsidTr="000C734A">
              <w:trPr>
                <w:trHeight w:val="380"/>
              </w:trPr>
              <w:tc>
                <w:tcPr>
                  <w:tcW w:w="441" w:type="dxa"/>
                  <w:shd w:val="clear" w:color="auto" w:fill="auto"/>
                  <w:tcMar>
                    <w:top w:w="45" w:type="dxa"/>
                    <w:left w:w="75" w:type="dxa"/>
                    <w:bottom w:w="45" w:type="dxa"/>
                    <w:right w:w="75" w:type="dxa"/>
                  </w:tcMar>
                </w:tcPr>
                <w:p w14:paraId="0608BAD4"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2.</w:t>
                  </w:r>
                </w:p>
              </w:tc>
              <w:tc>
                <w:tcPr>
                  <w:tcW w:w="1991" w:type="dxa"/>
                  <w:shd w:val="clear" w:color="auto" w:fill="auto"/>
                  <w:tcMar>
                    <w:top w:w="45" w:type="dxa"/>
                    <w:left w:w="75" w:type="dxa"/>
                    <w:bottom w:w="45" w:type="dxa"/>
                    <w:right w:w="75" w:type="dxa"/>
                  </w:tcMar>
                </w:tcPr>
                <w:p w14:paraId="17F40134" w14:textId="77777777" w:rsidR="000417B3" w:rsidRPr="002936E7" w:rsidRDefault="000417B3"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Работы, не связанные со строительством, выполняемые физическими и юридическими лицами Республики Казахстан</w:t>
                  </w:r>
                </w:p>
              </w:tc>
              <w:tc>
                <w:tcPr>
                  <w:tcW w:w="2556" w:type="dxa"/>
                </w:tcPr>
                <w:p w14:paraId="06DEE57C"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стоимость которых не превышает </w:t>
                  </w:r>
                  <w:proofErr w:type="spellStart"/>
                  <w:r w:rsidRPr="002936E7">
                    <w:rPr>
                      <w:rFonts w:ascii="Times New Roman" w:eastAsia="Times New Roman" w:hAnsi="Times New Roman" w:cs="Times New Roman"/>
                      <w:spacing w:val="2"/>
                      <w:sz w:val="24"/>
                      <w:szCs w:val="24"/>
                      <w:lang w:eastAsia="ru-RU"/>
                    </w:rPr>
                    <w:t>пятидесятитысячекратного</w:t>
                  </w:r>
                  <w:proofErr w:type="spellEnd"/>
                  <w:r w:rsidRPr="002936E7">
                    <w:rPr>
                      <w:rFonts w:ascii="Times New Roman" w:eastAsia="Times New Roman" w:hAnsi="Times New Roman" w:cs="Times New Roman"/>
                      <w:spacing w:val="2"/>
                      <w:sz w:val="24"/>
                      <w:szCs w:val="24"/>
                      <w:lang w:eastAsia="ru-RU"/>
                    </w:rPr>
                    <w:t xml:space="preserve"> месячного расчетного показателя, установленного на соответствующий финансовый год законом о республиканском бюджете</w:t>
                  </w:r>
                </w:p>
              </w:tc>
            </w:tr>
            <w:tr w:rsidR="000417B3" w:rsidRPr="002936E7" w14:paraId="089A3B46" w14:textId="77777777" w:rsidTr="000C734A">
              <w:trPr>
                <w:trHeight w:val="380"/>
              </w:trPr>
              <w:tc>
                <w:tcPr>
                  <w:tcW w:w="441" w:type="dxa"/>
                  <w:shd w:val="clear" w:color="auto" w:fill="auto"/>
                  <w:tcMar>
                    <w:top w:w="45" w:type="dxa"/>
                    <w:left w:w="75" w:type="dxa"/>
                    <w:bottom w:w="45" w:type="dxa"/>
                    <w:right w:w="75" w:type="dxa"/>
                  </w:tcMar>
                </w:tcPr>
                <w:p w14:paraId="6B0706EA"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lastRenderedPageBreak/>
                    <w:t>3.</w:t>
                  </w:r>
                </w:p>
              </w:tc>
              <w:tc>
                <w:tcPr>
                  <w:tcW w:w="1991" w:type="dxa"/>
                  <w:shd w:val="clear" w:color="auto" w:fill="auto"/>
                  <w:tcMar>
                    <w:top w:w="45" w:type="dxa"/>
                    <w:left w:w="75" w:type="dxa"/>
                    <w:bottom w:w="45" w:type="dxa"/>
                    <w:right w:w="75" w:type="dxa"/>
                  </w:tcMar>
                </w:tcPr>
                <w:p w14:paraId="07A13FD0" w14:textId="77777777" w:rsidR="000417B3" w:rsidRPr="002936E7" w:rsidRDefault="000417B3"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Услуги, оказываемые физическими и юридическими лицами Республики Казахстан</w:t>
                  </w:r>
                </w:p>
              </w:tc>
              <w:tc>
                <w:tcPr>
                  <w:tcW w:w="2556" w:type="dxa"/>
                </w:tcPr>
                <w:p w14:paraId="5019CB54" w14:textId="77777777" w:rsidR="000417B3" w:rsidRPr="002936E7" w:rsidRDefault="000417B3"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стоимость которых не превышает </w:t>
                  </w:r>
                  <w:proofErr w:type="spellStart"/>
                  <w:r w:rsidRPr="002936E7">
                    <w:rPr>
                      <w:rFonts w:ascii="Times New Roman" w:eastAsia="Times New Roman" w:hAnsi="Times New Roman" w:cs="Times New Roman"/>
                      <w:spacing w:val="2"/>
                      <w:sz w:val="24"/>
                      <w:szCs w:val="24"/>
                      <w:lang w:eastAsia="ru-RU"/>
                    </w:rPr>
                    <w:t>пятидесятитысячекратного</w:t>
                  </w:r>
                  <w:proofErr w:type="spellEnd"/>
                  <w:r w:rsidRPr="002936E7">
                    <w:rPr>
                      <w:rFonts w:ascii="Times New Roman" w:eastAsia="Times New Roman" w:hAnsi="Times New Roman" w:cs="Times New Roman"/>
                      <w:spacing w:val="2"/>
                      <w:sz w:val="24"/>
                      <w:szCs w:val="24"/>
                      <w:lang w:eastAsia="ru-RU"/>
                    </w:rPr>
                    <w:t xml:space="preserve"> месячного расчетного показателя, установленного на соответствующий финансовый год законом о республиканском бюджете</w:t>
                  </w:r>
                </w:p>
              </w:tc>
            </w:tr>
          </w:tbl>
          <w:p w14:paraId="1FE0932B" w14:textId="77777777" w:rsidR="000417B3" w:rsidRPr="002936E7" w:rsidRDefault="000417B3" w:rsidP="006F3E98">
            <w:pPr>
              <w:spacing w:after="0" w:line="240" w:lineRule="auto"/>
              <w:ind w:firstLine="463"/>
              <w:jc w:val="center"/>
              <w:rPr>
                <w:rFonts w:ascii="Times New Roman" w:eastAsia="Times New Roman" w:hAnsi="Times New Roman" w:cs="Times New Roman"/>
                <w:sz w:val="24"/>
                <w:szCs w:val="24"/>
                <w:lang w:eastAsia="ru-RU"/>
              </w:rPr>
            </w:pPr>
          </w:p>
        </w:tc>
        <w:tc>
          <w:tcPr>
            <w:tcW w:w="5245" w:type="dxa"/>
            <w:shd w:val="clear" w:color="auto" w:fill="auto"/>
          </w:tcPr>
          <w:tbl>
            <w:tblPr>
              <w:tblW w:w="3294" w:type="dxa"/>
              <w:jc w:val="right"/>
              <w:shd w:val="clear" w:color="auto" w:fill="FFFFFF"/>
              <w:tblLayout w:type="fixed"/>
              <w:tblCellMar>
                <w:left w:w="0" w:type="dxa"/>
                <w:right w:w="0" w:type="dxa"/>
              </w:tblCellMar>
              <w:tblLook w:val="04A0" w:firstRow="1" w:lastRow="0" w:firstColumn="1" w:lastColumn="0" w:noHBand="0" w:noVBand="1"/>
            </w:tblPr>
            <w:tblGrid>
              <w:gridCol w:w="3294"/>
            </w:tblGrid>
            <w:tr w:rsidR="000417B3" w:rsidRPr="002936E7" w14:paraId="5985F0C4" w14:textId="77777777" w:rsidTr="000C734A">
              <w:trPr>
                <w:trHeight w:val="770"/>
                <w:jc w:val="right"/>
              </w:trPr>
              <w:tc>
                <w:tcPr>
                  <w:tcW w:w="3294" w:type="dxa"/>
                  <w:shd w:val="clear" w:color="auto" w:fill="auto"/>
                  <w:tcMar>
                    <w:top w:w="45" w:type="dxa"/>
                    <w:left w:w="75" w:type="dxa"/>
                    <w:bottom w:w="45" w:type="dxa"/>
                    <w:right w:w="75" w:type="dxa"/>
                  </w:tcMar>
                  <w:hideMark/>
                </w:tcPr>
                <w:p w14:paraId="057AAEF1" w14:textId="77777777" w:rsidR="000417B3" w:rsidRPr="002936E7" w:rsidRDefault="000417B3"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lastRenderedPageBreak/>
                    <w:t>Приложение 3 к приказу</w:t>
                  </w:r>
                </w:p>
                <w:p w14:paraId="4E96109E" w14:textId="77777777" w:rsidR="000417B3" w:rsidRPr="002936E7" w:rsidRDefault="000417B3"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Министр финансов</w:t>
                  </w:r>
                </w:p>
                <w:p w14:paraId="6E0858A9" w14:textId="77777777" w:rsidR="000417B3" w:rsidRPr="002936E7" w:rsidRDefault="000417B3"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Республики Казахстан</w:t>
                  </w:r>
                </w:p>
                <w:p w14:paraId="513E2E60" w14:textId="77777777" w:rsidR="000417B3" w:rsidRPr="002936E7" w:rsidRDefault="000417B3"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от 8 октября 2024 года № 677</w:t>
                  </w:r>
                </w:p>
              </w:tc>
            </w:tr>
          </w:tbl>
          <w:p w14:paraId="7A937866" w14:textId="77777777" w:rsidR="000417B3" w:rsidRPr="002936E7" w:rsidRDefault="000417B3" w:rsidP="006F3E98">
            <w:pPr>
              <w:shd w:val="clear" w:color="auto" w:fill="FFFFFF"/>
              <w:spacing w:after="0" w:line="240" w:lineRule="auto"/>
              <w:ind w:firstLine="463"/>
              <w:textAlignment w:val="baseline"/>
              <w:outlineLvl w:val="2"/>
              <w:rPr>
                <w:rFonts w:ascii="Times New Roman" w:eastAsia="Times New Roman" w:hAnsi="Times New Roman" w:cs="Times New Roman"/>
                <w:sz w:val="24"/>
                <w:szCs w:val="24"/>
                <w:lang w:eastAsia="ru-RU"/>
              </w:rPr>
            </w:pPr>
          </w:p>
          <w:p w14:paraId="067ECBE9" w14:textId="77777777" w:rsidR="000417B3" w:rsidRPr="002936E7" w:rsidRDefault="000417B3" w:rsidP="006F3E98">
            <w:pPr>
              <w:shd w:val="clear" w:color="auto" w:fill="FFFFFF"/>
              <w:spacing w:after="0" w:line="240" w:lineRule="auto"/>
              <w:ind w:firstLine="463"/>
              <w:jc w:val="center"/>
              <w:textAlignment w:val="baseline"/>
              <w:outlineLvl w:val="2"/>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Объем товаров, работ, услуг, государственные закупки которых осуществляются у субъектов малого и среднего предпринимательства</w:t>
            </w:r>
          </w:p>
          <w:p w14:paraId="49614E95" w14:textId="77777777" w:rsidR="000417B3" w:rsidRPr="002936E7" w:rsidRDefault="000417B3" w:rsidP="006F3E98">
            <w:pPr>
              <w:shd w:val="clear" w:color="auto" w:fill="FFFFFF"/>
              <w:spacing w:after="0" w:line="240" w:lineRule="auto"/>
              <w:ind w:firstLine="463"/>
              <w:textAlignment w:val="baseline"/>
              <w:outlineLvl w:val="2"/>
              <w:rPr>
                <w:rFonts w:ascii="Times New Roman" w:eastAsia="Times New Roman" w:hAnsi="Times New Roman" w:cs="Times New Roman"/>
                <w:sz w:val="24"/>
                <w:szCs w:val="24"/>
                <w:lang w:eastAsia="ru-RU"/>
              </w:rPr>
            </w:pPr>
          </w:p>
          <w:tbl>
            <w:tblPr>
              <w:tblW w:w="4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41"/>
              <w:gridCol w:w="1853"/>
              <w:gridCol w:w="2694"/>
            </w:tblGrid>
            <w:tr w:rsidR="000417B3" w:rsidRPr="002936E7" w14:paraId="4AC5986C" w14:textId="77777777" w:rsidTr="000C734A">
              <w:trPr>
                <w:trHeight w:val="260"/>
              </w:trPr>
              <w:tc>
                <w:tcPr>
                  <w:tcW w:w="441" w:type="dxa"/>
                  <w:shd w:val="clear" w:color="auto" w:fill="auto"/>
                  <w:tcMar>
                    <w:top w:w="45" w:type="dxa"/>
                    <w:left w:w="75" w:type="dxa"/>
                    <w:bottom w:w="45" w:type="dxa"/>
                    <w:right w:w="75" w:type="dxa"/>
                  </w:tcMar>
                </w:tcPr>
                <w:p w14:paraId="35109906"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w:t>
                  </w:r>
                </w:p>
              </w:tc>
              <w:tc>
                <w:tcPr>
                  <w:tcW w:w="1853" w:type="dxa"/>
                  <w:shd w:val="clear" w:color="auto" w:fill="auto"/>
                  <w:tcMar>
                    <w:top w:w="45" w:type="dxa"/>
                    <w:left w:w="75" w:type="dxa"/>
                    <w:bottom w:w="45" w:type="dxa"/>
                    <w:right w:w="75" w:type="dxa"/>
                  </w:tcMar>
                </w:tcPr>
                <w:p w14:paraId="58CB4E6D"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Наименование</w:t>
                  </w:r>
                </w:p>
              </w:tc>
              <w:tc>
                <w:tcPr>
                  <w:tcW w:w="2694" w:type="dxa"/>
                </w:tcPr>
                <w:p w14:paraId="0A8C7DDF"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Объем</w:t>
                  </w:r>
                </w:p>
              </w:tc>
            </w:tr>
            <w:tr w:rsidR="000417B3" w:rsidRPr="002936E7" w14:paraId="65395824" w14:textId="77777777" w:rsidTr="000C734A">
              <w:trPr>
                <w:trHeight w:val="401"/>
              </w:trPr>
              <w:tc>
                <w:tcPr>
                  <w:tcW w:w="441" w:type="dxa"/>
                  <w:shd w:val="clear" w:color="auto" w:fill="auto"/>
                  <w:tcMar>
                    <w:top w:w="45" w:type="dxa"/>
                    <w:left w:w="75" w:type="dxa"/>
                    <w:bottom w:w="45" w:type="dxa"/>
                    <w:right w:w="75" w:type="dxa"/>
                  </w:tcMar>
                </w:tcPr>
                <w:p w14:paraId="19753ADB"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1.</w:t>
                  </w:r>
                </w:p>
              </w:tc>
              <w:tc>
                <w:tcPr>
                  <w:tcW w:w="1853" w:type="dxa"/>
                  <w:shd w:val="clear" w:color="auto" w:fill="auto"/>
                  <w:tcMar>
                    <w:top w:w="45" w:type="dxa"/>
                    <w:left w:w="75" w:type="dxa"/>
                    <w:bottom w:w="45" w:type="dxa"/>
                    <w:right w:w="75" w:type="dxa"/>
                  </w:tcMar>
                </w:tcPr>
                <w:p w14:paraId="415FB24F" w14:textId="77777777" w:rsidR="000417B3" w:rsidRPr="002936E7" w:rsidRDefault="000417B3"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Товары</w:t>
                  </w:r>
                </w:p>
              </w:tc>
              <w:tc>
                <w:tcPr>
                  <w:tcW w:w="2694" w:type="dxa"/>
                </w:tcPr>
                <w:p w14:paraId="0F4856DF"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стоимость которых не превышает </w:t>
                  </w:r>
                  <w:proofErr w:type="spellStart"/>
                  <w:r w:rsidRPr="002936E7">
                    <w:rPr>
                      <w:rFonts w:ascii="Times New Roman" w:eastAsia="Times New Roman" w:hAnsi="Times New Roman" w:cs="Times New Roman"/>
                      <w:spacing w:val="2"/>
                      <w:sz w:val="24"/>
                      <w:szCs w:val="24"/>
                      <w:lang w:eastAsia="ru-RU"/>
                    </w:rPr>
                    <w:t>пятидесятитысячекратного</w:t>
                  </w:r>
                  <w:proofErr w:type="spellEnd"/>
                  <w:r w:rsidRPr="002936E7">
                    <w:rPr>
                      <w:rFonts w:ascii="Times New Roman" w:eastAsia="Times New Roman" w:hAnsi="Times New Roman" w:cs="Times New Roman"/>
                      <w:spacing w:val="2"/>
                      <w:sz w:val="24"/>
                      <w:szCs w:val="24"/>
                      <w:lang w:eastAsia="ru-RU"/>
                    </w:rPr>
                    <w:t xml:space="preserve"> месячного расчетного показателя, установленного на соответствующий финансовый год законом о республиканском бюджете</w:t>
                  </w:r>
                </w:p>
              </w:tc>
            </w:tr>
            <w:tr w:rsidR="000417B3" w:rsidRPr="002936E7" w14:paraId="5E0E5058" w14:textId="77777777" w:rsidTr="000C734A">
              <w:trPr>
                <w:trHeight w:val="380"/>
              </w:trPr>
              <w:tc>
                <w:tcPr>
                  <w:tcW w:w="441" w:type="dxa"/>
                  <w:shd w:val="clear" w:color="auto" w:fill="auto"/>
                  <w:tcMar>
                    <w:top w:w="45" w:type="dxa"/>
                    <w:left w:w="75" w:type="dxa"/>
                    <w:bottom w:w="45" w:type="dxa"/>
                    <w:right w:w="75" w:type="dxa"/>
                  </w:tcMar>
                </w:tcPr>
                <w:p w14:paraId="63F74095"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2.</w:t>
                  </w:r>
                </w:p>
              </w:tc>
              <w:tc>
                <w:tcPr>
                  <w:tcW w:w="1853" w:type="dxa"/>
                  <w:shd w:val="clear" w:color="auto" w:fill="auto"/>
                  <w:tcMar>
                    <w:top w:w="45" w:type="dxa"/>
                    <w:left w:w="75" w:type="dxa"/>
                    <w:bottom w:w="45" w:type="dxa"/>
                    <w:right w:w="75" w:type="dxa"/>
                  </w:tcMar>
                </w:tcPr>
                <w:p w14:paraId="1F75765D" w14:textId="77777777" w:rsidR="000417B3" w:rsidRPr="002936E7" w:rsidRDefault="000417B3"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Работы, не связанные со строительством, выполняемые физическими и юридическими лицами Республики Казахстан</w:t>
                  </w:r>
                </w:p>
              </w:tc>
              <w:tc>
                <w:tcPr>
                  <w:tcW w:w="2694" w:type="dxa"/>
                </w:tcPr>
                <w:p w14:paraId="784A8647"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стоимость которых не превышает </w:t>
                  </w:r>
                  <w:proofErr w:type="spellStart"/>
                  <w:r w:rsidRPr="002936E7">
                    <w:rPr>
                      <w:rFonts w:ascii="Times New Roman" w:eastAsia="Times New Roman" w:hAnsi="Times New Roman" w:cs="Times New Roman"/>
                      <w:spacing w:val="2"/>
                      <w:sz w:val="24"/>
                      <w:szCs w:val="24"/>
                      <w:lang w:eastAsia="ru-RU"/>
                    </w:rPr>
                    <w:t>пятидесятитысячекратного</w:t>
                  </w:r>
                  <w:proofErr w:type="spellEnd"/>
                  <w:r w:rsidRPr="002936E7">
                    <w:rPr>
                      <w:rFonts w:ascii="Times New Roman" w:eastAsia="Times New Roman" w:hAnsi="Times New Roman" w:cs="Times New Roman"/>
                      <w:spacing w:val="2"/>
                      <w:sz w:val="24"/>
                      <w:szCs w:val="24"/>
                      <w:lang w:eastAsia="ru-RU"/>
                    </w:rPr>
                    <w:t xml:space="preserve"> месячного расчетного показателя, установленного на соответствующий финансовый год законом о республиканском бюджете</w:t>
                  </w:r>
                </w:p>
              </w:tc>
            </w:tr>
            <w:tr w:rsidR="000417B3" w:rsidRPr="002936E7" w14:paraId="45DCA70B" w14:textId="77777777" w:rsidTr="000C734A">
              <w:trPr>
                <w:trHeight w:val="380"/>
              </w:trPr>
              <w:tc>
                <w:tcPr>
                  <w:tcW w:w="441" w:type="dxa"/>
                  <w:shd w:val="clear" w:color="auto" w:fill="auto"/>
                  <w:tcMar>
                    <w:top w:w="45" w:type="dxa"/>
                    <w:left w:w="75" w:type="dxa"/>
                    <w:bottom w:w="45" w:type="dxa"/>
                    <w:right w:w="75" w:type="dxa"/>
                  </w:tcMar>
                </w:tcPr>
                <w:p w14:paraId="662D383A" w14:textId="77777777" w:rsidR="000417B3" w:rsidRPr="002936E7" w:rsidRDefault="000417B3" w:rsidP="006F3E98">
                  <w:pPr>
                    <w:spacing w:after="0" w:line="240" w:lineRule="auto"/>
                    <w:jc w:val="both"/>
                    <w:textAlignment w:val="baseline"/>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3.</w:t>
                  </w:r>
                </w:p>
              </w:tc>
              <w:tc>
                <w:tcPr>
                  <w:tcW w:w="1853" w:type="dxa"/>
                  <w:shd w:val="clear" w:color="auto" w:fill="auto"/>
                  <w:tcMar>
                    <w:top w:w="45" w:type="dxa"/>
                    <w:left w:w="75" w:type="dxa"/>
                    <w:bottom w:w="45" w:type="dxa"/>
                    <w:right w:w="75" w:type="dxa"/>
                  </w:tcMar>
                </w:tcPr>
                <w:p w14:paraId="6FD2F75D" w14:textId="77777777" w:rsidR="000417B3" w:rsidRPr="002936E7" w:rsidRDefault="000417B3"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t xml:space="preserve">Услуги, оказываемые </w:t>
                  </w:r>
                  <w:r w:rsidRPr="002936E7">
                    <w:rPr>
                      <w:rFonts w:ascii="Times New Roman" w:eastAsia="Times New Roman" w:hAnsi="Times New Roman" w:cs="Times New Roman"/>
                      <w:spacing w:val="2"/>
                      <w:sz w:val="24"/>
                      <w:szCs w:val="24"/>
                      <w:lang w:eastAsia="ru-RU"/>
                    </w:rPr>
                    <w:lastRenderedPageBreak/>
                    <w:t>физическими и юридическими лицами Республики Казахстан</w:t>
                  </w:r>
                </w:p>
              </w:tc>
              <w:tc>
                <w:tcPr>
                  <w:tcW w:w="2694" w:type="dxa"/>
                </w:tcPr>
                <w:p w14:paraId="0B689304" w14:textId="77777777" w:rsidR="000417B3" w:rsidRPr="002936E7" w:rsidRDefault="000417B3" w:rsidP="006F3E98">
                  <w:pPr>
                    <w:spacing w:after="0" w:line="240" w:lineRule="auto"/>
                    <w:jc w:val="both"/>
                    <w:rPr>
                      <w:rFonts w:ascii="Times New Roman" w:eastAsia="Times New Roman" w:hAnsi="Times New Roman" w:cs="Times New Roman"/>
                      <w:spacing w:val="2"/>
                      <w:sz w:val="24"/>
                      <w:szCs w:val="24"/>
                      <w:lang w:eastAsia="ru-RU"/>
                    </w:rPr>
                  </w:pPr>
                  <w:r w:rsidRPr="002936E7">
                    <w:rPr>
                      <w:rFonts w:ascii="Times New Roman" w:eastAsia="Times New Roman" w:hAnsi="Times New Roman" w:cs="Times New Roman"/>
                      <w:spacing w:val="2"/>
                      <w:sz w:val="24"/>
                      <w:szCs w:val="24"/>
                      <w:lang w:eastAsia="ru-RU"/>
                    </w:rPr>
                    <w:lastRenderedPageBreak/>
                    <w:t xml:space="preserve">стоимость которых не превышает </w:t>
                  </w:r>
                  <w:proofErr w:type="spellStart"/>
                  <w:r w:rsidRPr="002936E7">
                    <w:rPr>
                      <w:rFonts w:ascii="Times New Roman" w:eastAsia="Times New Roman" w:hAnsi="Times New Roman" w:cs="Times New Roman"/>
                      <w:spacing w:val="2"/>
                      <w:sz w:val="24"/>
                      <w:szCs w:val="24"/>
                      <w:lang w:eastAsia="ru-RU"/>
                    </w:rPr>
                    <w:lastRenderedPageBreak/>
                    <w:t>пятидесятитысячекратного</w:t>
                  </w:r>
                  <w:proofErr w:type="spellEnd"/>
                  <w:r w:rsidRPr="002936E7">
                    <w:rPr>
                      <w:rFonts w:ascii="Times New Roman" w:eastAsia="Times New Roman" w:hAnsi="Times New Roman" w:cs="Times New Roman"/>
                      <w:spacing w:val="2"/>
                      <w:sz w:val="24"/>
                      <w:szCs w:val="24"/>
                      <w:lang w:eastAsia="ru-RU"/>
                    </w:rPr>
                    <w:t xml:space="preserve"> месячного расчетного показателя, установленного на соответствующий финансовый год законом о республиканском бюджете</w:t>
                  </w:r>
                </w:p>
              </w:tc>
            </w:tr>
          </w:tbl>
          <w:p w14:paraId="3D011961" w14:textId="77777777" w:rsidR="000417B3" w:rsidRPr="002936E7" w:rsidRDefault="000417B3" w:rsidP="006F3E98">
            <w:pPr>
              <w:spacing w:after="0" w:line="240" w:lineRule="auto"/>
              <w:ind w:firstLine="463"/>
              <w:jc w:val="center"/>
              <w:rPr>
                <w:rFonts w:ascii="Times New Roman" w:eastAsia="Times New Roman" w:hAnsi="Times New Roman" w:cs="Times New Roman"/>
                <w:sz w:val="24"/>
                <w:szCs w:val="24"/>
                <w:lang w:eastAsia="ru-RU"/>
              </w:rPr>
            </w:pPr>
          </w:p>
        </w:tc>
        <w:tc>
          <w:tcPr>
            <w:tcW w:w="2976" w:type="dxa"/>
            <w:shd w:val="clear" w:color="auto" w:fill="auto"/>
          </w:tcPr>
          <w:p w14:paraId="6E37638B" w14:textId="2FD05402" w:rsidR="000417B3" w:rsidRPr="002936E7" w:rsidRDefault="000417B3" w:rsidP="006F3E98">
            <w:pPr>
              <w:spacing w:after="0" w:line="240" w:lineRule="auto"/>
              <w:ind w:firstLine="463"/>
              <w:jc w:val="both"/>
              <w:rPr>
                <w:rFonts w:ascii="Times New Roman" w:hAnsi="Times New Roman" w:cs="Times New Roman"/>
                <w:b/>
                <w:bCs/>
                <w:sz w:val="24"/>
                <w:szCs w:val="24"/>
              </w:rPr>
            </w:pPr>
            <w:r w:rsidRPr="002936E7">
              <w:rPr>
                <w:rFonts w:ascii="Times New Roman" w:hAnsi="Times New Roman" w:cs="Times New Roman"/>
                <w:sz w:val="24"/>
                <w:szCs w:val="24"/>
              </w:rPr>
              <w:lastRenderedPageBreak/>
              <w:t xml:space="preserve"> В целях предоставления доступа организациям для участия в государственных закупках, </w:t>
            </w:r>
            <w:r w:rsidRPr="002936E7">
              <w:rPr>
                <w:rFonts w:ascii="Times New Roman" w:eastAsia="Times New Roman" w:hAnsi="Times New Roman" w:cs="Times New Roman"/>
                <w:sz w:val="24"/>
                <w:szCs w:val="24"/>
                <w:lang w:eastAsia="ru-RU"/>
              </w:rPr>
              <w:t>закупаемых у общественных объединений лиц с инвалидностью Республики Казахстан и (или) организаций, созданных общественными объединениями лиц с инвалидностью Республики Казахстан, производящих и (или) поставляющих товары, выполняющих работы, оказывающих услуги.</w:t>
            </w:r>
          </w:p>
        </w:tc>
      </w:tr>
    </w:tbl>
    <w:tbl>
      <w:tblPr>
        <w:tblStyle w:val="2"/>
        <w:tblW w:w="15876" w:type="dxa"/>
        <w:tblInd w:w="-572" w:type="dxa"/>
        <w:tblLayout w:type="fixed"/>
        <w:tblLook w:val="04A0" w:firstRow="1" w:lastRow="0" w:firstColumn="1" w:lastColumn="0" w:noHBand="0" w:noVBand="1"/>
      </w:tblPr>
      <w:tblGrid>
        <w:gridCol w:w="709"/>
        <w:gridCol w:w="1560"/>
        <w:gridCol w:w="5244"/>
        <w:gridCol w:w="5245"/>
        <w:gridCol w:w="3118"/>
      </w:tblGrid>
      <w:tr w:rsidR="009E4D2A" w:rsidRPr="002936E7" w14:paraId="557C76E2" w14:textId="77777777" w:rsidTr="00E36C14">
        <w:trPr>
          <w:trHeight w:val="56"/>
        </w:trPr>
        <w:tc>
          <w:tcPr>
            <w:tcW w:w="15876" w:type="dxa"/>
            <w:gridSpan w:val="5"/>
            <w:shd w:val="clear" w:color="auto" w:fill="auto"/>
          </w:tcPr>
          <w:p w14:paraId="043BD269" w14:textId="77777777" w:rsidR="009E4D2A" w:rsidRPr="002936E7" w:rsidRDefault="009E4D2A" w:rsidP="006F3E98">
            <w:pPr>
              <w:spacing w:after="0" w:line="240" w:lineRule="auto"/>
              <w:ind w:firstLine="456"/>
              <w:jc w:val="center"/>
              <w:rPr>
                <w:rFonts w:ascii="Times New Roman" w:hAnsi="Times New Roman" w:cs="Times New Roman"/>
                <w:b/>
                <w:bCs/>
                <w:sz w:val="24"/>
                <w:szCs w:val="24"/>
              </w:rPr>
            </w:pPr>
            <w:r w:rsidRPr="002936E7">
              <w:rPr>
                <w:rFonts w:ascii="Times New Roman" w:hAnsi="Times New Roman" w:cs="Times New Roman"/>
                <w:b/>
                <w:bCs/>
                <w:sz w:val="24"/>
                <w:szCs w:val="24"/>
              </w:rPr>
              <w:t>Приказ Министра финансов Республики Казахстан от 9 октября 2024 года № 687</w:t>
            </w:r>
          </w:p>
          <w:p w14:paraId="0603A924" w14:textId="77777777" w:rsidR="009E4D2A" w:rsidRPr="002936E7" w:rsidRDefault="009E4D2A" w:rsidP="006F3E98">
            <w:pPr>
              <w:spacing w:after="0" w:line="240" w:lineRule="auto"/>
              <w:ind w:firstLine="456"/>
              <w:jc w:val="center"/>
              <w:rPr>
                <w:rFonts w:ascii="Times New Roman" w:hAnsi="Times New Roman" w:cs="Times New Roman"/>
                <w:sz w:val="24"/>
                <w:szCs w:val="24"/>
              </w:rPr>
            </w:pPr>
            <w:r w:rsidRPr="002936E7">
              <w:rPr>
                <w:rFonts w:ascii="Times New Roman" w:hAnsi="Times New Roman" w:cs="Times New Roman"/>
                <w:b/>
                <w:bCs/>
                <w:sz w:val="24"/>
                <w:szCs w:val="24"/>
              </w:rPr>
              <w:t>«Об утверждении Правил осуществления государственных закупок»</w:t>
            </w:r>
          </w:p>
        </w:tc>
      </w:tr>
      <w:tr w:rsidR="009E4D2A" w:rsidRPr="002936E7" w14:paraId="79BC2718" w14:textId="77777777" w:rsidTr="00E36C14">
        <w:trPr>
          <w:trHeight w:val="56"/>
        </w:trPr>
        <w:tc>
          <w:tcPr>
            <w:tcW w:w="15876" w:type="dxa"/>
            <w:gridSpan w:val="5"/>
            <w:shd w:val="clear" w:color="auto" w:fill="auto"/>
          </w:tcPr>
          <w:p w14:paraId="22E9ADC5" w14:textId="77777777" w:rsidR="009E4D2A" w:rsidRPr="002936E7" w:rsidRDefault="009E4D2A" w:rsidP="006F3E98">
            <w:pPr>
              <w:spacing w:after="0" w:line="240" w:lineRule="auto"/>
              <w:ind w:firstLine="456"/>
              <w:jc w:val="center"/>
              <w:rPr>
                <w:rFonts w:ascii="Times New Roman" w:hAnsi="Times New Roman" w:cs="Times New Roman"/>
                <w:b/>
                <w:bCs/>
                <w:sz w:val="24"/>
                <w:szCs w:val="24"/>
              </w:rPr>
            </w:pPr>
            <w:r w:rsidRPr="002936E7">
              <w:rPr>
                <w:rFonts w:ascii="Times New Roman" w:hAnsi="Times New Roman" w:cs="Times New Roman"/>
                <w:b/>
                <w:bCs/>
                <w:sz w:val="24"/>
                <w:szCs w:val="24"/>
              </w:rPr>
              <w:t>Правила осуществления государственных закупок</w:t>
            </w:r>
          </w:p>
        </w:tc>
      </w:tr>
      <w:tr w:rsidR="004E19F6" w:rsidRPr="002936E7" w14:paraId="635F5B30" w14:textId="77777777" w:rsidTr="00E36C14">
        <w:trPr>
          <w:trHeight w:val="56"/>
        </w:trPr>
        <w:tc>
          <w:tcPr>
            <w:tcW w:w="709" w:type="dxa"/>
            <w:shd w:val="clear" w:color="auto" w:fill="auto"/>
          </w:tcPr>
          <w:p w14:paraId="59CCAB30" w14:textId="7EE4C973" w:rsidR="004E19F6" w:rsidRPr="002936E7" w:rsidRDefault="00684695" w:rsidP="006F3E98">
            <w:pPr>
              <w:spacing w:after="0" w:line="240" w:lineRule="auto"/>
              <w:jc w:val="center"/>
              <w:rPr>
                <w:rFonts w:ascii="Times New Roman" w:hAnsi="Times New Roman" w:cs="Times New Roman"/>
                <w:sz w:val="24"/>
                <w:szCs w:val="24"/>
                <w:lang w:val="en-US"/>
              </w:rPr>
            </w:pPr>
            <w:bookmarkStart w:id="6" w:name="_Hlk204780643"/>
            <w:r>
              <w:rPr>
                <w:rFonts w:ascii="Times New Roman" w:hAnsi="Times New Roman" w:cs="Times New Roman"/>
                <w:sz w:val="24"/>
                <w:szCs w:val="24"/>
                <w:lang w:val="kk-KZ"/>
              </w:rPr>
              <w:t>8</w:t>
            </w:r>
            <w:r w:rsidR="008A1AF5" w:rsidRPr="002936E7">
              <w:rPr>
                <w:rFonts w:ascii="Times New Roman" w:hAnsi="Times New Roman" w:cs="Times New Roman"/>
                <w:sz w:val="24"/>
                <w:szCs w:val="24"/>
                <w:lang w:val="en-US"/>
              </w:rPr>
              <w:t>.</w:t>
            </w:r>
          </w:p>
        </w:tc>
        <w:tc>
          <w:tcPr>
            <w:tcW w:w="1560" w:type="dxa"/>
            <w:shd w:val="clear" w:color="auto" w:fill="auto"/>
          </w:tcPr>
          <w:p w14:paraId="1BD023AF" w14:textId="5FF5FC4D" w:rsidR="004E19F6" w:rsidRPr="002936E7" w:rsidRDefault="004E19F6"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hAnsi="Times New Roman" w:cs="Times New Roman"/>
                <w:sz w:val="24"/>
                <w:szCs w:val="24"/>
              </w:rPr>
              <w:t>пункт 55</w:t>
            </w:r>
          </w:p>
        </w:tc>
        <w:tc>
          <w:tcPr>
            <w:tcW w:w="5244" w:type="dxa"/>
            <w:shd w:val="clear" w:color="auto" w:fill="auto"/>
          </w:tcPr>
          <w:p w14:paraId="1AF5C2D9" w14:textId="4329B176" w:rsidR="004E19F6"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 xml:space="preserve">55. Квалификационное требование в виде финансовой устойчивости потенциального поставщика не распространяется на потенциальных поставщиков, участвующих в государственных закупках в соответствии со статьей 27 Закона, а также на потенциальных поставщиков при приобретении у них товаров и услуг для обеспечения лиц с инвалидностью в соответствии с индивидуальной программой реабилитации лиц с инвалидностью протезно-ортопедической помощью, техническими вспомогательными (компенсаторными) средствами, специальными средствами передвижения и услугами согласно классификатору технических вспомогательных (компенсаторных) средств, специальных средств передвижения и услуг, предоставляемых лицам с инвалидностью, утвержденному приказом Заместителя Премьер-Министра – Министра труда и социальной защиты населения </w:t>
            </w:r>
            <w:r w:rsidRPr="002936E7">
              <w:rPr>
                <w:rFonts w:ascii="Times New Roman" w:eastAsia="Times New Roman" w:hAnsi="Times New Roman" w:cs="Times New Roman"/>
                <w:sz w:val="24"/>
                <w:szCs w:val="24"/>
                <w:lang w:eastAsia="ru-RU"/>
              </w:rPr>
              <w:lastRenderedPageBreak/>
              <w:t xml:space="preserve">Республики Казахстан от 30 июня 2023 года № 284 </w:t>
            </w:r>
            <w:r w:rsidR="00CD59A6" w:rsidRPr="002936E7">
              <w:rPr>
                <w:rFonts w:ascii="Times New Roman" w:eastAsia="Times New Roman" w:hAnsi="Times New Roman" w:cs="Times New Roman"/>
                <w:sz w:val="24"/>
                <w:szCs w:val="24"/>
                <w:lang w:eastAsia="ru-RU"/>
              </w:rPr>
              <w:t>«</w:t>
            </w:r>
            <w:r w:rsidRPr="002936E7">
              <w:rPr>
                <w:rFonts w:ascii="Times New Roman" w:eastAsia="Times New Roman" w:hAnsi="Times New Roman" w:cs="Times New Roman"/>
                <w:sz w:val="24"/>
                <w:szCs w:val="24"/>
                <w:lang w:eastAsia="ru-RU"/>
              </w:rPr>
              <w:t>Об утверждении Классификатора технических вспомогательных (компенсаторных) средств, специальных средств передвижения и услуг, предоставляемых лицам с инвалидностью</w:t>
            </w:r>
            <w:r w:rsidR="00CD59A6" w:rsidRPr="002936E7">
              <w:rPr>
                <w:rFonts w:ascii="Times New Roman" w:eastAsia="Times New Roman" w:hAnsi="Times New Roman" w:cs="Times New Roman"/>
                <w:sz w:val="24"/>
                <w:szCs w:val="24"/>
                <w:lang w:eastAsia="ru-RU"/>
              </w:rPr>
              <w:t>»</w:t>
            </w:r>
            <w:r w:rsidRPr="002936E7">
              <w:rPr>
                <w:rFonts w:ascii="Times New Roman" w:eastAsia="Times New Roman" w:hAnsi="Times New Roman" w:cs="Times New Roman"/>
                <w:sz w:val="24"/>
                <w:szCs w:val="24"/>
                <w:lang w:eastAsia="ru-RU"/>
              </w:rPr>
              <w:t xml:space="preserve"> (зарегистрирован в Реестре государственной регистрации нормативных правовых актов под № 32984)</w:t>
            </w:r>
            <w:r w:rsidR="000F554C">
              <w:rPr>
                <w:rFonts w:ascii="Times New Roman" w:eastAsia="Times New Roman" w:hAnsi="Times New Roman" w:cs="Times New Roman"/>
                <w:sz w:val="24"/>
                <w:szCs w:val="24"/>
                <w:lang w:eastAsia="ru-RU"/>
              </w:rPr>
              <w:t xml:space="preserve">, </w:t>
            </w:r>
            <w:r w:rsidR="000F554C" w:rsidRPr="000F554C">
              <w:rPr>
                <w:rFonts w:ascii="Times New Roman" w:eastAsia="Times New Roman" w:hAnsi="Times New Roman" w:cs="Times New Roman"/>
                <w:sz w:val="24"/>
                <w:szCs w:val="24"/>
                <w:lang w:eastAsia="ru-RU"/>
              </w:rPr>
              <w:t xml:space="preserve">а также на потенциальных поставщиков указанных в подпункте 6) пункта 1 статьи 293 Кодекса Республики Казахстан </w:t>
            </w:r>
            <w:r w:rsidR="000F554C">
              <w:rPr>
                <w:rFonts w:ascii="Times New Roman" w:eastAsia="Times New Roman" w:hAnsi="Times New Roman" w:cs="Times New Roman"/>
                <w:sz w:val="24"/>
                <w:szCs w:val="24"/>
                <w:lang w:eastAsia="ru-RU"/>
              </w:rPr>
              <w:t>«</w:t>
            </w:r>
            <w:r w:rsidR="000F554C" w:rsidRPr="000F554C">
              <w:rPr>
                <w:rFonts w:ascii="Times New Roman" w:eastAsia="Times New Roman" w:hAnsi="Times New Roman" w:cs="Times New Roman"/>
                <w:sz w:val="24"/>
                <w:szCs w:val="24"/>
                <w:lang w:eastAsia="ru-RU"/>
              </w:rPr>
              <w:t>О налогах и других обязательных платежах в бюджет (Налоговый кодекс)</w:t>
            </w:r>
            <w:r w:rsidR="000F554C">
              <w:rPr>
                <w:rFonts w:ascii="Times New Roman" w:eastAsia="Times New Roman" w:hAnsi="Times New Roman" w:cs="Times New Roman"/>
                <w:sz w:val="24"/>
                <w:szCs w:val="24"/>
                <w:lang w:eastAsia="ru-RU"/>
              </w:rPr>
              <w:t>»</w:t>
            </w:r>
            <w:r w:rsidR="000F554C" w:rsidRPr="000F554C">
              <w:rPr>
                <w:rFonts w:ascii="Times New Roman" w:eastAsia="Times New Roman" w:hAnsi="Times New Roman" w:cs="Times New Roman"/>
                <w:sz w:val="24"/>
                <w:szCs w:val="24"/>
                <w:lang w:eastAsia="ru-RU"/>
              </w:rPr>
              <w:t xml:space="preserve"> (далее – Налоговый кодекс), при приобретении у них товаров и услуг из Реестра доверенного программного обеспечения и продукции электронной промышленности.</w:t>
            </w:r>
          </w:p>
        </w:tc>
        <w:tc>
          <w:tcPr>
            <w:tcW w:w="5245" w:type="dxa"/>
            <w:shd w:val="clear" w:color="auto" w:fill="auto"/>
          </w:tcPr>
          <w:p w14:paraId="6140C33D" w14:textId="10C20EDF" w:rsidR="004E19F6"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lastRenderedPageBreak/>
              <w:t>55. Квалификационное требование в виде финансовой устойчивости потенциального поставщика не распространяется на потенциальных поставщиков, участвующих в государственных закупках в соответствии</w:t>
            </w:r>
            <w:r w:rsidR="00BB40D7" w:rsidRPr="002936E7">
              <w:rPr>
                <w:rFonts w:ascii="Times New Roman" w:eastAsia="Times New Roman" w:hAnsi="Times New Roman" w:cs="Times New Roman"/>
                <w:sz w:val="24"/>
                <w:szCs w:val="24"/>
                <w:lang w:eastAsia="ru-RU"/>
              </w:rPr>
              <w:t xml:space="preserve"> </w:t>
            </w:r>
            <w:r w:rsidR="00BB40D7" w:rsidRPr="002936E7">
              <w:rPr>
                <w:rFonts w:ascii="Times New Roman" w:eastAsia="Times New Roman" w:hAnsi="Times New Roman" w:cs="Times New Roman"/>
                <w:b/>
                <w:bCs/>
                <w:sz w:val="24"/>
                <w:szCs w:val="24"/>
                <w:lang w:eastAsia="ru-RU"/>
              </w:rPr>
              <w:t>с пунктами 1</w:t>
            </w:r>
            <w:r w:rsidR="006C08AF" w:rsidRPr="002936E7">
              <w:rPr>
                <w:rFonts w:ascii="Times New Roman" w:eastAsia="Times New Roman" w:hAnsi="Times New Roman" w:cs="Times New Roman"/>
                <w:b/>
                <w:bCs/>
                <w:sz w:val="24"/>
                <w:szCs w:val="24"/>
                <w:lang w:eastAsia="ru-RU"/>
              </w:rPr>
              <w:t xml:space="preserve"> - </w:t>
            </w:r>
            <w:r w:rsidR="00BB40D7" w:rsidRPr="002936E7">
              <w:rPr>
                <w:rFonts w:ascii="Times New Roman" w:eastAsia="Times New Roman" w:hAnsi="Times New Roman" w:cs="Times New Roman"/>
                <w:b/>
                <w:bCs/>
                <w:sz w:val="24"/>
                <w:szCs w:val="24"/>
                <w:lang w:eastAsia="ru-RU"/>
              </w:rPr>
              <w:t>6</w:t>
            </w:r>
            <w:r w:rsidRPr="002936E7">
              <w:rPr>
                <w:rFonts w:ascii="Times New Roman" w:eastAsia="Times New Roman" w:hAnsi="Times New Roman" w:cs="Times New Roman"/>
                <w:sz w:val="24"/>
                <w:szCs w:val="24"/>
                <w:lang w:eastAsia="ru-RU"/>
              </w:rPr>
              <w:t xml:space="preserve"> стать</w:t>
            </w:r>
            <w:r w:rsidR="00787A05" w:rsidRPr="002936E7">
              <w:rPr>
                <w:rFonts w:ascii="Times New Roman" w:eastAsia="Times New Roman" w:hAnsi="Times New Roman" w:cs="Times New Roman"/>
                <w:sz w:val="24"/>
                <w:szCs w:val="24"/>
                <w:lang w:eastAsia="ru-RU"/>
              </w:rPr>
              <w:t>и</w:t>
            </w:r>
            <w:r w:rsidRPr="002936E7">
              <w:rPr>
                <w:rFonts w:ascii="Times New Roman" w:eastAsia="Times New Roman" w:hAnsi="Times New Roman" w:cs="Times New Roman"/>
                <w:sz w:val="24"/>
                <w:szCs w:val="24"/>
                <w:lang w:eastAsia="ru-RU"/>
              </w:rPr>
              <w:t xml:space="preserve"> 27 Закона, а также на потенциальных поставщиков при приобретении у них товаров и услуг для обеспечения лиц с инвалидностью в соответствии с индивидуальной программой реабилитации лиц с инвалидностью протезно-ортопедической помощью, техническими вспомогательными (компенсаторными) средствами, специальными средствами передвижения и услугами согласно классификатору технических вспомогательных (компенсаторных) средств, специальных средств передвижения и услуг, предоставляемых лицам с инвалидностью, утвержденному приказом Заместителя Премьер-Министра – Министра труда и социальной защиты населения </w:t>
            </w:r>
            <w:r w:rsidRPr="002936E7">
              <w:rPr>
                <w:rFonts w:ascii="Times New Roman" w:eastAsia="Times New Roman" w:hAnsi="Times New Roman" w:cs="Times New Roman"/>
                <w:sz w:val="24"/>
                <w:szCs w:val="24"/>
                <w:lang w:eastAsia="ru-RU"/>
              </w:rPr>
              <w:lastRenderedPageBreak/>
              <w:t xml:space="preserve">Республики Казахстан от 30 июня 2023 года № 284 </w:t>
            </w:r>
            <w:r w:rsidR="00007CC6" w:rsidRPr="002936E7">
              <w:rPr>
                <w:rFonts w:ascii="Times New Roman" w:eastAsia="Times New Roman" w:hAnsi="Times New Roman" w:cs="Times New Roman"/>
                <w:sz w:val="24"/>
                <w:szCs w:val="24"/>
                <w:lang w:eastAsia="ru-RU"/>
              </w:rPr>
              <w:t>«</w:t>
            </w:r>
            <w:r w:rsidRPr="002936E7">
              <w:rPr>
                <w:rFonts w:ascii="Times New Roman" w:eastAsia="Times New Roman" w:hAnsi="Times New Roman" w:cs="Times New Roman"/>
                <w:sz w:val="24"/>
                <w:szCs w:val="24"/>
                <w:lang w:eastAsia="ru-RU"/>
              </w:rPr>
              <w:t>Об утверждении Классификатора технических вспомогательных (компенсаторных) средств, специальных средств передвижения и услуг, предоставляемых лицам с инвалидностью</w:t>
            </w:r>
            <w:r w:rsidR="00007CC6" w:rsidRPr="002936E7">
              <w:rPr>
                <w:rFonts w:ascii="Times New Roman" w:eastAsia="Times New Roman" w:hAnsi="Times New Roman" w:cs="Times New Roman"/>
                <w:sz w:val="24"/>
                <w:szCs w:val="24"/>
                <w:lang w:eastAsia="ru-RU"/>
              </w:rPr>
              <w:t>»</w:t>
            </w:r>
            <w:r w:rsidRPr="002936E7">
              <w:rPr>
                <w:rFonts w:ascii="Times New Roman" w:eastAsia="Times New Roman" w:hAnsi="Times New Roman" w:cs="Times New Roman"/>
                <w:sz w:val="24"/>
                <w:szCs w:val="24"/>
                <w:lang w:eastAsia="ru-RU"/>
              </w:rPr>
              <w:t xml:space="preserve"> (зарегистрирован в Реестре государственной регистрации нормативных правовых актов под № 32984)</w:t>
            </w:r>
            <w:r w:rsidR="000F554C">
              <w:rPr>
                <w:rFonts w:ascii="Times New Roman" w:eastAsia="Times New Roman" w:hAnsi="Times New Roman" w:cs="Times New Roman"/>
                <w:sz w:val="24"/>
                <w:szCs w:val="24"/>
                <w:lang w:eastAsia="ru-RU"/>
              </w:rPr>
              <w:t>,</w:t>
            </w:r>
            <w:r w:rsidR="000F554C">
              <w:t xml:space="preserve"> </w:t>
            </w:r>
            <w:r w:rsidR="000F554C" w:rsidRPr="000F554C">
              <w:rPr>
                <w:rFonts w:ascii="Times New Roman" w:eastAsia="Times New Roman" w:hAnsi="Times New Roman" w:cs="Times New Roman"/>
                <w:sz w:val="24"/>
                <w:szCs w:val="24"/>
                <w:lang w:eastAsia="ru-RU"/>
              </w:rPr>
              <w:t xml:space="preserve">а также на потенциальных поставщиков указанных в подпункте 6) пункта 1 статьи 293 Кодекса Республики Казахстан </w:t>
            </w:r>
            <w:r w:rsidR="000F554C">
              <w:rPr>
                <w:rFonts w:ascii="Times New Roman" w:eastAsia="Times New Roman" w:hAnsi="Times New Roman" w:cs="Times New Roman"/>
                <w:sz w:val="24"/>
                <w:szCs w:val="24"/>
                <w:lang w:eastAsia="ru-RU"/>
              </w:rPr>
              <w:t>«</w:t>
            </w:r>
            <w:r w:rsidR="000F554C" w:rsidRPr="000F554C">
              <w:rPr>
                <w:rFonts w:ascii="Times New Roman" w:eastAsia="Times New Roman" w:hAnsi="Times New Roman" w:cs="Times New Roman"/>
                <w:sz w:val="24"/>
                <w:szCs w:val="24"/>
                <w:lang w:eastAsia="ru-RU"/>
              </w:rPr>
              <w:t>О налогах и других обязательных платежах в бюджет (Налоговый кодекс)</w:t>
            </w:r>
            <w:r w:rsidR="000F554C">
              <w:rPr>
                <w:rFonts w:ascii="Times New Roman" w:eastAsia="Times New Roman" w:hAnsi="Times New Roman" w:cs="Times New Roman"/>
                <w:sz w:val="24"/>
                <w:szCs w:val="24"/>
                <w:lang w:eastAsia="ru-RU"/>
              </w:rPr>
              <w:t>»</w:t>
            </w:r>
            <w:r w:rsidR="000F554C" w:rsidRPr="000F554C">
              <w:rPr>
                <w:rFonts w:ascii="Times New Roman" w:eastAsia="Times New Roman" w:hAnsi="Times New Roman" w:cs="Times New Roman"/>
                <w:sz w:val="24"/>
                <w:szCs w:val="24"/>
                <w:lang w:eastAsia="ru-RU"/>
              </w:rPr>
              <w:t xml:space="preserve"> (далее – Налоговый кодекс), при приобретении у них товаров и услуг из Реестра доверенного программного обеспечения и продукции электронной промышленности.</w:t>
            </w:r>
          </w:p>
        </w:tc>
        <w:tc>
          <w:tcPr>
            <w:tcW w:w="3118" w:type="dxa"/>
            <w:shd w:val="clear" w:color="auto" w:fill="auto"/>
          </w:tcPr>
          <w:p w14:paraId="0C8EF526" w14:textId="26D48A34" w:rsidR="004E19F6" w:rsidRPr="002936E7" w:rsidRDefault="00CF2379" w:rsidP="006F3E98">
            <w:pPr>
              <w:spacing w:after="0" w:line="240" w:lineRule="auto"/>
              <w:ind w:firstLine="456"/>
              <w:jc w:val="both"/>
              <w:rPr>
                <w:rFonts w:ascii="Times New Roman" w:hAnsi="Times New Roman" w:cs="Times New Roman"/>
                <w:sz w:val="24"/>
                <w:szCs w:val="24"/>
              </w:rPr>
            </w:pPr>
            <w:r w:rsidRPr="002936E7">
              <w:rPr>
                <w:rFonts w:ascii="Times New Roman" w:hAnsi="Times New Roman" w:cs="Times New Roman"/>
                <w:sz w:val="24"/>
                <w:szCs w:val="24"/>
              </w:rPr>
              <w:lastRenderedPageBreak/>
              <w:t>Редакционная правка.</w:t>
            </w:r>
          </w:p>
        </w:tc>
      </w:tr>
      <w:bookmarkEnd w:id="6"/>
      <w:tr w:rsidR="00F815FB" w:rsidRPr="002936E7" w14:paraId="3D5A9EB9" w14:textId="77777777" w:rsidTr="00E36C14">
        <w:trPr>
          <w:trHeight w:val="56"/>
        </w:trPr>
        <w:tc>
          <w:tcPr>
            <w:tcW w:w="709" w:type="dxa"/>
            <w:shd w:val="clear" w:color="auto" w:fill="auto"/>
          </w:tcPr>
          <w:p w14:paraId="758C665F" w14:textId="71DFDB8C" w:rsidR="00F815FB" w:rsidRPr="002936E7" w:rsidRDefault="00F815FB" w:rsidP="00F815FB">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9</w:t>
            </w:r>
            <w:r w:rsidRPr="002936E7">
              <w:rPr>
                <w:rFonts w:ascii="Times New Roman" w:hAnsi="Times New Roman" w:cs="Times New Roman"/>
                <w:sz w:val="24"/>
                <w:szCs w:val="24"/>
              </w:rPr>
              <w:t>.</w:t>
            </w:r>
          </w:p>
        </w:tc>
        <w:tc>
          <w:tcPr>
            <w:tcW w:w="1560" w:type="dxa"/>
            <w:shd w:val="clear" w:color="auto" w:fill="auto"/>
          </w:tcPr>
          <w:p w14:paraId="264036DC" w14:textId="25430DD1" w:rsidR="00F815FB" w:rsidRPr="002936E7" w:rsidRDefault="00F815FB" w:rsidP="00F815FB">
            <w:pPr>
              <w:spacing w:after="0" w:line="240" w:lineRule="auto"/>
              <w:jc w:val="center"/>
              <w:rPr>
                <w:rFonts w:ascii="Times New Roman" w:eastAsia="Times New Roman" w:hAnsi="Times New Roman" w:cs="Times New Roman"/>
                <w:sz w:val="24"/>
                <w:szCs w:val="24"/>
                <w:lang w:eastAsia="ru-RU"/>
              </w:rPr>
            </w:pPr>
            <w:r w:rsidRPr="002936E7">
              <w:rPr>
                <w:rFonts w:ascii="Times New Roman" w:hAnsi="Times New Roman" w:cs="Times New Roman"/>
                <w:sz w:val="24"/>
                <w:szCs w:val="24"/>
              </w:rPr>
              <w:t>пункт 26</w:t>
            </w:r>
            <w:r w:rsidR="00475CF0">
              <w:rPr>
                <w:rFonts w:ascii="Times New Roman" w:hAnsi="Times New Roman" w:cs="Times New Roman"/>
                <w:sz w:val="24"/>
                <w:szCs w:val="24"/>
                <w:lang w:val="kk-KZ"/>
              </w:rPr>
              <w:t>6</w:t>
            </w:r>
            <w:r w:rsidRPr="002936E7">
              <w:rPr>
                <w:rFonts w:ascii="Times New Roman" w:hAnsi="Times New Roman" w:cs="Times New Roman"/>
                <w:sz w:val="24"/>
                <w:szCs w:val="24"/>
              </w:rPr>
              <w:t>-1</w:t>
            </w:r>
          </w:p>
        </w:tc>
        <w:tc>
          <w:tcPr>
            <w:tcW w:w="5244" w:type="dxa"/>
            <w:shd w:val="clear" w:color="auto" w:fill="auto"/>
          </w:tcPr>
          <w:p w14:paraId="08856294" w14:textId="54E1B924" w:rsidR="00F815FB" w:rsidRPr="002936E7" w:rsidRDefault="00F815FB" w:rsidP="00F815FB">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hAnsi="Times New Roman" w:cs="Times New Roman"/>
                <w:b/>
                <w:bCs/>
                <w:spacing w:val="2"/>
                <w:sz w:val="24"/>
                <w:szCs w:val="24"/>
              </w:rPr>
              <w:t>Отсутствует</w:t>
            </w:r>
          </w:p>
        </w:tc>
        <w:tc>
          <w:tcPr>
            <w:tcW w:w="5245" w:type="dxa"/>
            <w:shd w:val="clear" w:color="auto" w:fill="auto"/>
          </w:tcPr>
          <w:p w14:paraId="7B99A496" w14:textId="26E3840E" w:rsidR="00F815FB" w:rsidRPr="00202B43" w:rsidRDefault="00F815FB" w:rsidP="00F815FB">
            <w:pPr>
              <w:spacing w:after="0" w:line="240" w:lineRule="auto"/>
              <w:ind w:firstLine="456"/>
              <w:jc w:val="both"/>
              <w:rPr>
                <w:rFonts w:ascii="Times New Roman" w:hAnsi="Times New Roman" w:cs="Times New Roman"/>
                <w:b/>
                <w:bCs/>
                <w:spacing w:val="2"/>
                <w:sz w:val="24"/>
                <w:szCs w:val="24"/>
              </w:rPr>
            </w:pPr>
            <w:r w:rsidRPr="00202B43">
              <w:rPr>
                <w:rFonts w:ascii="Times New Roman" w:hAnsi="Times New Roman" w:cs="Times New Roman"/>
                <w:b/>
                <w:bCs/>
                <w:spacing w:val="2"/>
                <w:sz w:val="24"/>
                <w:szCs w:val="24"/>
              </w:rPr>
              <w:t>26</w:t>
            </w:r>
            <w:r>
              <w:rPr>
                <w:rFonts w:ascii="Times New Roman" w:hAnsi="Times New Roman" w:cs="Times New Roman"/>
                <w:b/>
                <w:bCs/>
                <w:spacing w:val="2"/>
                <w:sz w:val="24"/>
                <w:szCs w:val="24"/>
              </w:rPr>
              <w:t>6</w:t>
            </w:r>
            <w:r w:rsidRPr="00202B43">
              <w:rPr>
                <w:rFonts w:ascii="Times New Roman" w:hAnsi="Times New Roman" w:cs="Times New Roman"/>
                <w:b/>
                <w:bCs/>
                <w:spacing w:val="2"/>
                <w:sz w:val="24"/>
                <w:szCs w:val="24"/>
              </w:rPr>
              <w:t xml:space="preserve">-1. Если потенциальный поставщик за последние 5 (пять) лет </w:t>
            </w:r>
            <w:r w:rsidRPr="001861F5">
              <w:rPr>
                <w:rFonts w:ascii="Times New Roman" w:hAnsi="Times New Roman" w:cs="Times New Roman"/>
                <w:b/>
                <w:bCs/>
                <w:spacing w:val="2"/>
                <w:sz w:val="24"/>
                <w:szCs w:val="24"/>
              </w:rPr>
              <w:t>предшествующи</w:t>
            </w:r>
            <w:r>
              <w:rPr>
                <w:rFonts w:ascii="Times New Roman" w:hAnsi="Times New Roman" w:cs="Times New Roman"/>
                <w:b/>
                <w:bCs/>
                <w:spacing w:val="2"/>
                <w:sz w:val="24"/>
                <w:szCs w:val="24"/>
              </w:rPr>
              <w:t>х</w:t>
            </w:r>
            <w:r w:rsidRPr="00202B43">
              <w:rPr>
                <w:rFonts w:ascii="Times New Roman" w:hAnsi="Times New Roman" w:cs="Times New Roman"/>
                <w:b/>
                <w:bCs/>
                <w:spacing w:val="2"/>
                <w:sz w:val="24"/>
                <w:szCs w:val="24"/>
              </w:rPr>
              <w:t xml:space="preserve"> </w:t>
            </w:r>
            <w:r>
              <w:rPr>
                <w:rFonts w:ascii="Times New Roman" w:hAnsi="Times New Roman" w:cs="Times New Roman"/>
                <w:b/>
                <w:bCs/>
                <w:spacing w:val="2"/>
                <w:sz w:val="24"/>
                <w:szCs w:val="24"/>
              </w:rPr>
              <w:t>дате приема заявок</w:t>
            </w:r>
            <w:r w:rsidRPr="00202B43">
              <w:rPr>
                <w:rFonts w:ascii="Times New Roman" w:hAnsi="Times New Roman" w:cs="Times New Roman"/>
                <w:b/>
                <w:bCs/>
                <w:spacing w:val="2"/>
                <w:sz w:val="24"/>
                <w:szCs w:val="24"/>
              </w:rPr>
              <w:t xml:space="preserve"> находился в реестре недобросовестных участников государственных закупок</w:t>
            </w:r>
            <w:r>
              <w:rPr>
                <w:rFonts w:ascii="Times New Roman" w:hAnsi="Times New Roman" w:cs="Times New Roman"/>
                <w:b/>
                <w:bCs/>
                <w:spacing w:val="2"/>
                <w:sz w:val="24"/>
                <w:szCs w:val="24"/>
              </w:rPr>
              <w:t>,</w:t>
            </w:r>
            <w:r w:rsidRPr="00202B43">
              <w:rPr>
                <w:rFonts w:ascii="Times New Roman" w:hAnsi="Times New Roman" w:cs="Times New Roman"/>
                <w:b/>
                <w:bCs/>
                <w:spacing w:val="2"/>
                <w:sz w:val="24"/>
                <w:szCs w:val="24"/>
              </w:rPr>
              <w:t xml:space="preserve"> </w:t>
            </w:r>
            <w:r>
              <w:rPr>
                <w:rFonts w:ascii="Times New Roman" w:hAnsi="Times New Roman" w:cs="Times New Roman"/>
                <w:b/>
                <w:bCs/>
                <w:spacing w:val="2"/>
                <w:sz w:val="24"/>
                <w:szCs w:val="24"/>
              </w:rPr>
              <w:t>в соответствии с</w:t>
            </w:r>
            <w:r w:rsidRPr="00202B43">
              <w:rPr>
                <w:rFonts w:ascii="Times New Roman" w:hAnsi="Times New Roman" w:cs="Times New Roman"/>
                <w:b/>
                <w:bCs/>
                <w:spacing w:val="2"/>
                <w:sz w:val="24"/>
                <w:szCs w:val="24"/>
              </w:rPr>
              <w:t xml:space="preserve"> требовани</w:t>
            </w:r>
            <w:r>
              <w:rPr>
                <w:rFonts w:ascii="Times New Roman" w:hAnsi="Times New Roman" w:cs="Times New Roman"/>
                <w:b/>
                <w:bCs/>
                <w:spacing w:val="2"/>
                <w:sz w:val="24"/>
                <w:szCs w:val="24"/>
              </w:rPr>
              <w:t>ями</w:t>
            </w:r>
            <w:r w:rsidRPr="00202B43">
              <w:rPr>
                <w:rFonts w:ascii="Times New Roman" w:hAnsi="Times New Roman" w:cs="Times New Roman"/>
                <w:b/>
                <w:bCs/>
                <w:spacing w:val="2"/>
                <w:sz w:val="24"/>
                <w:szCs w:val="24"/>
              </w:rPr>
              <w:t xml:space="preserve"> пункта 7 статьи 8 Закона</w:t>
            </w:r>
            <w:r w:rsidR="00486908">
              <w:rPr>
                <w:rFonts w:ascii="Times New Roman" w:hAnsi="Times New Roman" w:cs="Times New Roman"/>
                <w:b/>
                <w:bCs/>
                <w:spacing w:val="2"/>
                <w:sz w:val="24"/>
                <w:szCs w:val="24"/>
              </w:rPr>
              <w:t>,</w:t>
            </w:r>
            <w:r w:rsidRPr="00202B43">
              <w:rPr>
                <w:rFonts w:ascii="Times New Roman" w:hAnsi="Times New Roman" w:cs="Times New Roman"/>
                <w:b/>
                <w:bCs/>
                <w:spacing w:val="2"/>
                <w:sz w:val="24"/>
                <w:szCs w:val="24"/>
              </w:rPr>
              <w:t xml:space="preserve"> веб-портал автоматически отнимает </w:t>
            </w:r>
            <w:r w:rsidRPr="001861F5">
              <w:rPr>
                <w:rFonts w:ascii="Times New Roman" w:hAnsi="Times New Roman" w:cs="Times New Roman"/>
                <w:b/>
                <w:bCs/>
                <w:spacing w:val="2"/>
                <w:sz w:val="24"/>
                <w:szCs w:val="24"/>
              </w:rPr>
              <w:t xml:space="preserve">0,2 (ноль целых два десятых) </w:t>
            </w:r>
            <w:r w:rsidRPr="00141ACF">
              <w:rPr>
                <w:rFonts w:ascii="Times New Roman" w:hAnsi="Times New Roman" w:cs="Times New Roman"/>
                <w:b/>
                <w:bCs/>
                <w:spacing w:val="2"/>
                <w:sz w:val="24"/>
                <w:szCs w:val="24"/>
              </w:rPr>
              <w:t>процент</w:t>
            </w:r>
            <w:r>
              <w:rPr>
                <w:rFonts w:ascii="Times New Roman" w:hAnsi="Times New Roman" w:cs="Times New Roman"/>
                <w:b/>
                <w:bCs/>
                <w:spacing w:val="2"/>
                <w:sz w:val="24"/>
                <w:szCs w:val="24"/>
              </w:rPr>
              <w:t>а</w:t>
            </w:r>
            <w:r w:rsidRPr="00202B43">
              <w:rPr>
                <w:rFonts w:ascii="Times New Roman" w:hAnsi="Times New Roman" w:cs="Times New Roman"/>
                <w:b/>
                <w:bCs/>
                <w:spacing w:val="2"/>
                <w:sz w:val="24"/>
                <w:szCs w:val="24"/>
              </w:rPr>
              <w:t xml:space="preserve"> от общей суммы условной скидки критериев, влияющих на конкурсное ценовое предложение такого потенциального поставщика.  </w:t>
            </w:r>
          </w:p>
          <w:p w14:paraId="00237447" w14:textId="504C0ACC" w:rsidR="00F815FB" w:rsidRPr="00141ACF" w:rsidRDefault="00F815FB" w:rsidP="00F815FB">
            <w:pPr>
              <w:spacing w:after="0" w:line="240" w:lineRule="auto"/>
              <w:ind w:firstLine="456"/>
              <w:jc w:val="both"/>
              <w:rPr>
                <w:rFonts w:ascii="Times New Roman" w:eastAsia="Times New Roman" w:hAnsi="Times New Roman" w:cs="Times New Roman"/>
                <w:sz w:val="24"/>
                <w:szCs w:val="24"/>
                <w:lang w:eastAsia="ru-RU"/>
              </w:rPr>
            </w:pPr>
            <w:r w:rsidRPr="00202B43">
              <w:rPr>
                <w:rFonts w:ascii="Times New Roman" w:hAnsi="Times New Roman" w:cs="Times New Roman"/>
                <w:b/>
                <w:bCs/>
                <w:spacing w:val="2"/>
                <w:sz w:val="24"/>
                <w:szCs w:val="24"/>
              </w:rPr>
              <w:t xml:space="preserve">При этом, данное отрицательное значение, влияющее на конкурсное ценовое предложение, применяется </w:t>
            </w:r>
            <w:r>
              <w:rPr>
                <w:rFonts w:ascii="Times New Roman" w:hAnsi="Times New Roman" w:cs="Times New Roman"/>
                <w:b/>
                <w:bCs/>
                <w:spacing w:val="2"/>
                <w:sz w:val="24"/>
                <w:szCs w:val="24"/>
              </w:rPr>
              <w:t xml:space="preserve">однократно, вне </w:t>
            </w:r>
            <w:r w:rsidRPr="00202B43">
              <w:rPr>
                <w:rFonts w:ascii="Times New Roman" w:hAnsi="Times New Roman" w:cs="Times New Roman"/>
                <w:b/>
                <w:bCs/>
                <w:spacing w:val="2"/>
                <w:sz w:val="24"/>
                <w:szCs w:val="24"/>
              </w:rPr>
              <w:t>зависимо</w:t>
            </w:r>
            <w:r>
              <w:rPr>
                <w:rFonts w:ascii="Times New Roman" w:hAnsi="Times New Roman" w:cs="Times New Roman"/>
                <w:b/>
                <w:bCs/>
                <w:spacing w:val="2"/>
                <w:sz w:val="24"/>
                <w:szCs w:val="24"/>
              </w:rPr>
              <w:t>сти</w:t>
            </w:r>
            <w:r w:rsidRPr="00202B43">
              <w:rPr>
                <w:rFonts w:ascii="Times New Roman" w:hAnsi="Times New Roman" w:cs="Times New Roman"/>
                <w:b/>
                <w:bCs/>
                <w:spacing w:val="2"/>
                <w:sz w:val="24"/>
                <w:szCs w:val="24"/>
              </w:rPr>
              <w:t xml:space="preserve"> от количества случаев нахождения потенциального поставщика в Реестре недобросовестных участников </w:t>
            </w:r>
            <w:r w:rsidRPr="00202B43">
              <w:rPr>
                <w:rFonts w:ascii="Times New Roman" w:hAnsi="Times New Roman" w:cs="Times New Roman"/>
                <w:b/>
                <w:bCs/>
                <w:spacing w:val="2"/>
                <w:sz w:val="24"/>
                <w:szCs w:val="24"/>
              </w:rPr>
              <w:lastRenderedPageBreak/>
              <w:t>государственных закупок в установленный период.</w:t>
            </w:r>
          </w:p>
        </w:tc>
        <w:tc>
          <w:tcPr>
            <w:tcW w:w="3118" w:type="dxa"/>
            <w:shd w:val="clear" w:color="auto" w:fill="auto"/>
          </w:tcPr>
          <w:p w14:paraId="6B307738" w14:textId="12E8DE31" w:rsidR="00F815FB" w:rsidRPr="002936E7" w:rsidRDefault="00F815FB" w:rsidP="00F815FB">
            <w:pPr>
              <w:spacing w:after="0" w:line="240" w:lineRule="auto"/>
              <w:ind w:firstLine="456"/>
              <w:jc w:val="both"/>
              <w:rPr>
                <w:rFonts w:ascii="Times New Roman" w:hAnsi="Times New Roman" w:cs="Times New Roman"/>
                <w:sz w:val="24"/>
                <w:szCs w:val="24"/>
              </w:rPr>
            </w:pPr>
            <w:r w:rsidRPr="002936E7">
              <w:rPr>
                <w:rFonts w:ascii="Times New Roman" w:eastAsia="Times New Roman" w:hAnsi="Times New Roman" w:cs="Times New Roman"/>
                <w:bCs/>
                <w:iCs/>
                <w:sz w:val="24"/>
                <w:szCs w:val="24"/>
                <w:lang w:eastAsia="ru-RU"/>
              </w:rPr>
              <w:lastRenderedPageBreak/>
              <w:t xml:space="preserve">Во исполнение поручения Премьер-Министра Республики Казахстан </w:t>
            </w:r>
            <w:proofErr w:type="spellStart"/>
            <w:r w:rsidRPr="002936E7">
              <w:rPr>
                <w:rFonts w:ascii="Times New Roman" w:eastAsia="Times New Roman" w:hAnsi="Times New Roman" w:cs="Times New Roman"/>
                <w:bCs/>
                <w:iCs/>
                <w:sz w:val="24"/>
                <w:szCs w:val="24"/>
                <w:lang w:eastAsia="ru-RU"/>
              </w:rPr>
              <w:t>Бектенова</w:t>
            </w:r>
            <w:proofErr w:type="spellEnd"/>
            <w:r w:rsidRPr="002936E7">
              <w:rPr>
                <w:rFonts w:ascii="Times New Roman" w:eastAsia="Times New Roman" w:hAnsi="Times New Roman" w:cs="Times New Roman"/>
                <w:bCs/>
                <w:iCs/>
                <w:sz w:val="24"/>
                <w:szCs w:val="24"/>
                <w:lang w:eastAsia="ru-RU"/>
              </w:rPr>
              <w:t xml:space="preserve"> О.А. от </w:t>
            </w:r>
            <w:r w:rsidRPr="002936E7">
              <w:rPr>
                <w:rFonts w:ascii="Times New Roman" w:eastAsia="Times New Roman" w:hAnsi="Times New Roman" w:cs="Times New Roman"/>
                <w:bCs/>
                <w:iCs/>
                <w:sz w:val="24"/>
                <w:szCs w:val="24"/>
                <w:lang w:eastAsia="ru-RU"/>
              </w:rPr>
              <w:br/>
              <w:t xml:space="preserve">26 марта 2025 года № </w:t>
            </w:r>
            <w:r w:rsidRPr="002936E7">
              <w:rPr>
                <w:rFonts w:ascii="Times New Roman" w:eastAsia="Times New Roman" w:hAnsi="Times New Roman" w:cs="Times New Roman"/>
                <w:sz w:val="24"/>
                <w:szCs w:val="24"/>
                <w:lang w:eastAsia="ru-RU"/>
              </w:rPr>
              <w:t xml:space="preserve">12-18/Б-429 </w:t>
            </w:r>
            <w:r w:rsidRPr="002936E7">
              <w:rPr>
                <w:rFonts w:ascii="Times New Roman" w:eastAsia="Times New Roman" w:hAnsi="Times New Roman" w:cs="Times New Roman"/>
                <w:bCs/>
                <w:iCs/>
                <w:sz w:val="24"/>
                <w:szCs w:val="24"/>
                <w:lang w:eastAsia="ru-RU"/>
              </w:rPr>
              <w:t>в части внедрения понижающих коэффициентов при участии потенциального поставщика в государственных закупках, имеющего признаки недобросовестного поставщика.</w:t>
            </w:r>
          </w:p>
        </w:tc>
      </w:tr>
      <w:tr w:rsidR="004E19F6" w:rsidRPr="002936E7" w14:paraId="35DE87CC" w14:textId="77777777" w:rsidTr="00E36C14">
        <w:trPr>
          <w:trHeight w:val="56"/>
        </w:trPr>
        <w:tc>
          <w:tcPr>
            <w:tcW w:w="709" w:type="dxa"/>
            <w:shd w:val="clear" w:color="auto" w:fill="auto"/>
          </w:tcPr>
          <w:p w14:paraId="7FBBD255" w14:textId="121C1DF9" w:rsidR="004E19F6" w:rsidRPr="002936E7" w:rsidRDefault="00684695" w:rsidP="006F3E98">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10</w:t>
            </w:r>
            <w:r w:rsidR="004E19F6" w:rsidRPr="002936E7">
              <w:rPr>
                <w:rFonts w:ascii="Times New Roman" w:hAnsi="Times New Roman" w:cs="Times New Roman"/>
                <w:sz w:val="24"/>
                <w:szCs w:val="24"/>
              </w:rPr>
              <w:t>.</w:t>
            </w:r>
          </w:p>
        </w:tc>
        <w:tc>
          <w:tcPr>
            <w:tcW w:w="1560" w:type="dxa"/>
            <w:shd w:val="clear" w:color="auto" w:fill="auto"/>
          </w:tcPr>
          <w:p w14:paraId="6380F459" w14:textId="3BEE0D89" w:rsidR="004E19F6" w:rsidRPr="002936E7" w:rsidRDefault="004E19F6"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пункт 435-1</w:t>
            </w:r>
          </w:p>
        </w:tc>
        <w:tc>
          <w:tcPr>
            <w:tcW w:w="5244" w:type="dxa"/>
            <w:shd w:val="clear" w:color="auto" w:fill="auto"/>
          </w:tcPr>
          <w:p w14:paraId="1D5DDFAB" w14:textId="0A853116" w:rsidR="00584990" w:rsidRPr="00584990" w:rsidRDefault="004E19F6" w:rsidP="00584990">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435-1</w:t>
            </w:r>
            <w:r w:rsidR="00584990">
              <w:rPr>
                <w:rFonts w:ascii="Times New Roman" w:eastAsia="Times New Roman" w:hAnsi="Times New Roman" w:cs="Times New Roman"/>
                <w:sz w:val="24"/>
                <w:szCs w:val="24"/>
                <w:lang w:val="kk-KZ" w:eastAsia="ru-RU"/>
              </w:rPr>
              <w:t xml:space="preserve">. </w:t>
            </w:r>
            <w:r w:rsidR="00584990" w:rsidRPr="00584990">
              <w:rPr>
                <w:rFonts w:ascii="Times New Roman" w:eastAsia="Times New Roman" w:hAnsi="Times New Roman" w:cs="Times New Roman"/>
                <w:sz w:val="24"/>
                <w:szCs w:val="24"/>
                <w:lang w:eastAsia="ru-RU"/>
              </w:rPr>
              <w:t xml:space="preserve">В случае, если при оформлении заказа на товар, торговые площадки предоставляют менее двух ценовых предложений, соответствующих условиям пункта 442 настоящих Правил, заказчик </w:t>
            </w:r>
            <w:r w:rsidR="00584990" w:rsidRPr="00584990">
              <w:rPr>
                <w:rFonts w:ascii="Times New Roman" w:eastAsia="Times New Roman" w:hAnsi="Times New Roman" w:cs="Times New Roman"/>
                <w:b/>
                <w:bCs/>
                <w:sz w:val="24"/>
                <w:szCs w:val="24"/>
                <w:lang w:eastAsia="ru-RU"/>
              </w:rPr>
              <w:t>при необходимости</w:t>
            </w:r>
            <w:r w:rsidR="00584990" w:rsidRPr="00584990">
              <w:rPr>
                <w:rFonts w:ascii="Times New Roman" w:eastAsia="Times New Roman" w:hAnsi="Times New Roman" w:cs="Times New Roman"/>
                <w:sz w:val="24"/>
                <w:szCs w:val="24"/>
                <w:lang w:eastAsia="ru-RU"/>
              </w:rPr>
              <w:t xml:space="preserve"> опубликовывает предварительный заказ для подачи ценовых предложений на такой товар с указанием даты оформления заказа по истечении 24 (</w:t>
            </w:r>
            <w:proofErr w:type="spellStart"/>
            <w:r w:rsidR="00584990" w:rsidRPr="00584990">
              <w:rPr>
                <w:rFonts w:ascii="Times New Roman" w:eastAsia="Times New Roman" w:hAnsi="Times New Roman" w:cs="Times New Roman"/>
                <w:sz w:val="24"/>
                <w:szCs w:val="24"/>
                <w:lang w:eastAsia="ru-RU"/>
              </w:rPr>
              <w:t>двадцатичетырех</w:t>
            </w:r>
            <w:proofErr w:type="spellEnd"/>
            <w:r w:rsidR="00584990" w:rsidRPr="00584990">
              <w:rPr>
                <w:rFonts w:ascii="Times New Roman" w:eastAsia="Times New Roman" w:hAnsi="Times New Roman" w:cs="Times New Roman"/>
                <w:sz w:val="24"/>
                <w:szCs w:val="24"/>
                <w:lang w:eastAsia="ru-RU"/>
              </w:rPr>
              <w:t>) часов в рабочие дни.</w:t>
            </w:r>
          </w:p>
          <w:p w14:paraId="6A030BD9" w14:textId="638DEF90" w:rsidR="00584990" w:rsidRPr="00584990" w:rsidRDefault="00584990" w:rsidP="00584990">
            <w:pPr>
              <w:spacing w:after="0" w:line="240" w:lineRule="auto"/>
              <w:ind w:firstLine="456"/>
              <w:jc w:val="both"/>
              <w:rPr>
                <w:rFonts w:ascii="Times New Roman" w:eastAsia="Times New Roman" w:hAnsi="Times New Roman" w:cs="Times New Roman"/>
                <w:sz w:val="24"/>
                <w:szCs w:val="24"/>
                <w:lang w:eastAsia="ru-RU"/>
              </w:rPr>
            </w:pPr>
            <w:r w:rsidRPr="00584990">
              <w:rPr>
                <w:rFonts w:ascii="Times New Roman" w:eastAsia="Times New Roman" w:hAnsi="Times New Roman" w:cs="Times New Roman"/>
                <w:sz w:val="24"/>
                <w:szCs w:val="24"/>
                <w:lang w:eastAsia="ru-RU"/>
              </w:rPr>
              <w:t>При этом, если в указанное время собрано более двух ценовых предложений, электронный магазин с учетом требований пункта 442 настоящих Правил автоматически формирует заказ, в ином случае закупка признается несостоявшейся.</w:t>
            </w:r>
          </w:p>
          <w:p w14:paraId="652AE2B5" w14:textId="572C52FC" w:rsidR="004E19F6" w:rsidRPr="00584990" w:rsidRDefault="00584990" w:rsidP="00584990">
            <w:pPr>
              <w:spacing w:after="0" w:line="240" w:lineRule="auto"/>
              <w:ind w:firstLine="456"/>
              <w:jc w:val="both"/>
              <w:rPr>
                <w:rFonts w:ascii="Times New Roman" w:eastAsia="Times New Roman" w:hAnsi="Times New Roman" w:cs="Times New Roman"/>
                <w:sz w:val="24"/>
                <w:szCs w:val="24"/>
                <w:lang w:val="ru-KZ" w:eastAsia="ru-RU"/>
              </w:rPr>
            </w:pPr>
            <w:r w:rsidRPr="00584990">
              <w:rPr>
                <w:rFonts w:ascii="Times New Roman" w:eastAsia="Times New Roman" w:hAnsi="Times New Roman" w:cs="Times New Roman"/>
                <w:sz w:val="24"/>
                <w:szCs w:val="24"/>
                <w:lang w:eastAsia="ru-RU"/>
              </w:rPr>
              <w:t>Потенциальные поставщики через электронные торговые площадки могут разместить ценовые предложения на такой товар для участия в заказе.</w:t>
            </w:r>
          </w:p>
        </w:tc>
        <w:tc>
          <w:tcPr>
            <w:tcW w:w="5245" w:type="dxa"/>
            <w:shd w:val="clear" w:color="auto" w:fill="auto"/>
          </w:tcPr>
          <w:p w14:paraId="2F9740FD" w14:textId="5DD6105B" w:rsidR="00584990" w:rsidRPr="00584990" w:rsidRDefault="00584990" w:rsidP="00584990">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435-1</w:t>
            </w:r>
            <w:r>
              <w:rPr>
                <w:rFonts w:ascii="Times New Roman" w:eastAsia="Times New Roman" w:hAnsi="Times New Roman" w:cs="Times New Roman"/>
                <w:sz w:val="24"/>
                <w:szCs w:val="24"/>
                <w:lang w:val="kk-KZ" w:eastAsia="ru-RU"/>
              </w:rPr>
              <w:t xml:space="preserve">. </w:t>
            </w:r>
            <w:r w:rsidRPr="00584990">
              <w:rPr>
                <w:rFonts w:ascii="Times New Roman" w:eastAsia="Times New Roman" w:hAnsi="Times New Roman" w:cs="Times New Roman"/>
                <w:sz w:val="24"/>
                <w:szCs w:val="24"/>
                <w:lang w:eastAsia="ru-RU"/>
              </w:rPr>
              <w:t>В случае, если при оформлении заказа на товар, торговые площадки предоставляют менее двух ценовых предложений, соответствующих условиям пункта 442 настоящих Правил, заказчик опубликовывает предварительный заказ для подачи ценовых предложений на такой товар с указанием даты оформления заказа по истечении 24 (</w:t>
            </w:r>
            <w:proofErr w:type="spellStart"/>
            <w:r w:rsidRPr="00584990">
              <w:rPr>
                <w:rFonts w:ascii="Times New Roman" w:eastAsia="Times New Roman" w:hAnsi="Times New Roman" w:cs="Times New Roman"/>
                <w:sz w:val="24"/>
                <w:szCs w:val="24"/>
                <w:lang w:eastAsia="ru-RU"/>
              </w:rPr>
              <w:t>двадцатичетырех</w:t>
            </w:r>
            <w:proofErr w:type="spellEnd"/>
            <w:r w:rsidRPr="00584990">
              <w:rPr>
                <w:rFonts w:ascii="Times New Roman" w:eastAsia="Times New Roman" w:hAnsi="Times New Roman" w:cs="Times New Roman"/>
                <w:sz w:val="24"/>
                <w:szCs w:val="24"/>
                <w:lang w:eastAsia="ru-RU"/>
              </w:rPr>
              <w:t>) часов в рабочие дни.</w:t>
            </w:r>
          </w:p>
          <w:p w14:paraId="58A4F92F" w14:textId="77777777" w:rsidR="00584990" w:rsidRPr="00584990" w:rsidRDefault="00584990" w:rsidP="00584990">
            <w:pPr>
              <w:spacing w:after="0" w:line="240" w:lineRule="auto"/>
              <w:ind w:firstLine="456"/>
              <w:jc w:val="both"/>
              <w:rPr>
                <w:rFonts w:ascii="Times New Roman" w:eastAsia="Times New Roman" w:hAnsi="Times New Roman" w:cs="Times New Roman"/>
                <w:sz w:val="24"/>
                <w:szCs w:val="24"/>
                <w:lang w:eastAsia="ru-RU"/>
              </w:rPr>
            </w:pPr>
            <w:r w:rsidRPr="00584990">
              <w:rPr>
                <w:rFonts w:ascii="Times New Roman" w:eastAsia="Times New Roman" w:hAnsi="Times New Roman" w:cs="Times New Roman"/>
                <w:sz w:val="24"/>
                <w:szCs w:val="24"/>
                <w:lang w:eastAsia="ru-RU"/>
              </w:rPr>
              <w:t>При этом, если в указанное время собрано более двух ценовых предложений, электронный магазин с учетом требований пункта 442 настоящих Правил автоматически формирует заказ, в ином случае закупка признается несостоявшейся.</w:t>
            </w:r>
          </w:p>
          <w:p w14:paraId="39481491" w14:textId="4BF860A8" w:rsidR="004E19F6" w:rsidRPr="002936E7" w:rsidRDefault="00584990" w:rsidP="00584990">
            <w:pPr>
              <w:spacing w:after="0" w:line="240" w:lineRule="auto"/>
              <w:ind w:firstLine="456"/>
              <w:jc w:val="both"/>
              <w:rPr>
                <w:rFonts w:ascii="Times New Roman" w:eastAsia="Times New Roman" w:hAnsi="Times New Roman" w:cs="Times New Roman"/>
                <w:sz w:val="24"/>
                <w:szCs w:val="24"/>
                <w:lang w:eastAsia="ru-RU"/>
              </w:rPr>
            </w:pPr>
            <w:r w:rsidRPr="00584990">
              <w:rPr>
                <w:rFonts w:ascii="Times New Roman" w:eastAsia="Times New Roman" w:hAnsi="Times New Roman" w:cs="Times New Roman"/>
                <w:sz w:val="24"/>
                <w:szCs w:val="24"/>
                <w:lang w:eastAsia="ru-RU"/>
              </w:rPr>
              <w:t>Потенциальные поставщики через электронные торговые площадки могут разместить ценовые предложения на такой товар для участия в заказе.</w:t>
            </w:r>
          </w:p>
        </w:tc>
        <w:tc>
          <w:tcPr>
            <w:tcW w:w="3118" w:type="dxa"/>
            <w:shd w:val="clear" w:color="auto" w:fill="auto"/>
          </w:tcPr>
          <w:p w14:paraId="1D49DE36" w14:textId="55367717" w:rsidR="004E19F6" w:rsidRPr="002936E7" w:rsidRDefault="004E19F6" w:rsidP="006F3E98">
            <w:pPr>
              <w:spacing w:after="0" w:line="240" w:lineRule="auto"/>
              <w:ind w:firstLine="456"/>
              <w:jc w:val="both"/>
              <w:rPr>
                <w:rFonts w:ascii="Times New Roman" w:hAnsi="Times New Roman" w:cs="Times New Roman"/>
                <w:sz w:val="24"/>
                <w:szCs w:val="24"/>
              </w:rPr>
            </w:pPr>
            <w:r w:rsidRPr="002936E7">
              <w:rPr>
                <w:rFonts w:ascii="Times New Roman" w:hAnsi="Times New Roman" w:cs="Times New Roman"/>
                <w:sz w:val="24"/>
                <w:szCs w:val="24"/>
              </w:rPr>
              <w:t>В целях повышения ответственности заказчика при оформлении</w:t>
            </w:r>
            <w:r w:rsidRPr="002936E7">
              <w:rPr>
                <w:rFonts w:ascii="Times New Roman" w:eastAsia="Times New Roman" w:hAnsi="Times New Roman" w:cs="Times New Roman"/>
                <w:sz w:val="24"/>
                <w:szCs w:val="24"/>
                <w:lang w:eastAsia="ru-RU"/>
              </w:rPr>
              <w:t xml:space="preserve"> заказа на товар</w:t>
            </w:r>
            <w:r w:rsidRPr="002936E7">
              <w:rPr>
                <w:rFonts w:ascii="Times New Roman" w:hAnsi="Times New Roman" w:cs="Times New Roman"/>
                <w:sz w:val="24"/>
                <w:szCs w:val="24"/>
              </w:rPr>
              <w:t>.</w:t>
            </w:r>
          </w:p>
        </w:tc>
      </w:tr>
      <w:tr w:rsidR="004E19F6" w:rsidRPr="002936E7" w14:paraId="27B8FE1E" w14:textId="77777777" w:rsidTr="00E36C14">
        <w:trPr>
          <w:trHeight w:val="56"/>
        </w:trPr>
        <w:tc>
          <w:tcPr>
            <w:tcW w:w="709" w:type="dxa"/>
            <w:shd w:val="clear" w:color="auto" w:fill="auto"/>
          </w:tcPr>
          <w:p w14:paraId="3A7B6E24" w14:textId="6362A080" w:rsidR="004E19F6" w:rsidRPr="002936E7" w:rsidRDefault="00684695" w:rsidP="006F3E98">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11</w:t>
            </w:r>
            <w:r w:rsidR="00BB40D7" w:rsidRPr="002936E7">
              <w:rPr>
                <w:rFonts w:ascii="Times New Roman" w:hAnsi="Times New Roman" w:cs="Times New Roman"/>
                <w:sz w:val="24"/>
                <w:szCs w:val="24"/>
              </w:rPr>
              <w:t>.</w:t>
            </w:r>
          </w:p>
        </w:tc>
        <w:tc>
          <w:tcPr>
            <w:tcW w:w="1560" w:type="dxa"/>
            <w:shd w:val="clear" w:color="auto" w:fill="auto"/>
          </w:tcPr>
          <w:p w14:paraId="2C3D1E4A" w14:textId="368591E1" w:rsidR="004E19F6" w:rsidRPr="002936E7" w:rsidRDefault="00AE76DA"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пункт</w:t>
            </w:r>
            <w:r w:rsidR="004E19F6" w:rsidRPr="002936E7">
              <w:rPr>
                <w:rFonts w:ascii="Times New Roman" w:eastAsia="Times New Roman" w:hAnsi="Times New Roman" w:cs="Times New Roman"/>
                <w:sz w:val="24"/>
                <w:szCs w:val="24"/>
                <w:lang w:eastAsia="ru-RU"/>
              </w:rPr>
              <w:t xml:space="preserve"> 460</w:t>
            </w:r>
          </w:p>
        </w:tc>
        <w:tc>
          <w:tcPr>
            <w:tcW w:w="5244" w:type="dxa"/>
            <w:shd w:val="clear" w:color="auto" w:fill="auto"/>
          </w:tcPr>
          <w:p w14:paraId="4DDB167F" w14:textId="77777777" w:rsidR="001D3327"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460. При государственных закупках услуг государственного социального заказа организатор предусматривает в конкурсной документации следующие критерии для оценки, представленных потенциальными поставщиками, заявок на участие в конкурсе:</w:t>
            </w:r>
          </w:p>
          <w:p w14:paraId="5EEB90F3" w14:textId="77777777" w:rsidR="001D3327"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1) соответствие предлагаемого потенциальным поставщиком проекта требованиям технической спецификации Заказчика;</w:t>
            </w:r>
          </w:p>
          <w:p w14:paraId="68F5C9EE" w14:textId="1353064A" w:rsidR="004E19F6"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 xml:space="preserve">2) соответствие цели деятельности потенциального поставщика (в соответствии с учредительными документами) закупаемым </w:t>
            </w:r>
            <w:r w:rsidRPr="002936E7">
              <w:rPr>
                <w:rFonts w:ascii="Times New Roman" w:eastAsia="Times New Roman" w:hAnsi="Times New Roman" w:cs="Times New Roman"/>
                <w:sz w:val="24"/>
                <w:szCs w:val="24"/>
                <w:lang w:eastAsia="ru-RU"/>
              </w:rPr>
              <w:lastRenderedPageBreak/>
              <w:t xml:space="preserve">услугам Заказчика и сферам, предусмотренным статьей 5 Закона Республики Казахстан </w:t>
            </w:r>
            <w:r w:rsidR="00CD59A6" w:rsidRPr="002936E7">
              <w:rPr>
                <w:rFonts w:ascii="Times New Roman" w:eastAsia="Times New Roman" w:hAnsi="Times New Roman" w:cs="Times New Roman"/>
                <w:sz w:val="24"/>
                <w:szCs w:val="24"/>
                <w:lang w:eastAsia="ru-RU"/>
              </w:rPr>
              <w:t>«</w:t>
            </w:r>
            <w:r w:rsidRPr="002936E7">
              <w:rPr>
                <w:rFonts w:ascii="Times New Roman" w:eastAsia="Times New Roman" w:hAnsi="Times New Roman" w:cs="Times New Roman"/>
                <w:sz w:val="24"/>
                <w:szCs w:val="24"/>
                <w:lang w:eastAsia="ru-RU"/>
              </w:rPr>
              <w:t>О государственном социальном заказе, государственном заказе на реализацию стратегического партнерства, грантах и премиях для неправительственных организаций в Республике Казахстан</w:t>
            </w:r>
            <w:r w:rsidR="00CD59A6" w:rsidRPr="002936E7">
              <w:rPr>
                <w:rFonts w:ascii="Times New Roman" w:eastAsia="Times New Roman" w:hAnsi="Times New Roman" w:cs="Times New Roman"/>
                <w:sz w:val="24"/>
                <w:szCs w:val="24"/>
                <w:lang w:eastAsia="ru-RU"/>
              </w:rPr>
              <w:t>»</w:t>
            </w:r>
            <w:r w:rsidRPr="002936E7">
              <w:rPr>
                <w:rFonts w:ascii="Times New Roman" w:eastAsia="Times New Roman" w:hAnsi="Times New Roman" w:cs="Times New Roman"/>
                <w:sz w:val="24"/>
                <w:szCs w:val="24"/>
                <w:lang w:eastAsia="ru-RU"/>
              </w:rPr>
              <w:t>;</w:t>
            </w:r>
          </w:p>
          <w:p w14:paraId="628D9040" w14:textId="03709F3E" w:rsidR="001D3327"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 xml:space="preserve">3) сведения о нахождении потенциального поставщика в </w:t>
            </w:r>
            <w:r w:rsidR="00CD59A6" w:rsidRPr="002936E7">
              <w:rPr>
                <w:rFonts w:ascii="Times New Roman" w:eastAsia="Times New Roman" w:hAnsi="Times New Roman" w:cs="Times New Roman"/>
                <w:sz w:val="24"/>
                <w:szCs w:val="24"/>
                <w:lang w:eastAsia="ru-RU"/>
              </w:rPr>
              <w:t>«</w:t>
            </w:r>
            <w:r w:rsidRPr="002936E7">
              <w:rPr>
                <w:rFonts w:ascii="Times New Roman" w:eastAsia="Times New Roman" w:hAnsi="Times New Roman" w:cs="Times New Roman"/>
                <w:sz w:val="24"/>
                <w:szCs w:val="24"/>
                <w:lang w:eastAsia="ru-RU"/>
              </w:rPr>
              <w:t>Базе данных неправительственных организаций</w:t>
            </w:r>
            <w:r w:rsidR="00CD59A6" w:rsidRPr="002936E7">
              <w:rPr>
                <w:rFonts w:ascii="Times New Roman" w:eastAsia="Times New Roman" w:hAnsi="Times New Roman" w:cs="Times New Roman"/>
                <w:sz w:val="24"/>
                <w:szCs w:val="24"/>
                <w:lang w:eastAsia="ru-RU"/>
              </w:rPr>
              <w:t>»</w:t>
            </w:r>
            <w:r w:rsidRPr="002936E7">
              <w:rPr>
                <w:rFonts w:ascii="Times New Roman" w:eastAsia="Times New Roman" w:hAnsi="Times New Roman" w:cs="Times New Roman"/>
                <w:sz w:val="24"/>
                <w:szCs w:val="24"/>
                <w:lang w:eastAsia="ru-RU"/>
              </w:rPr>
              <w:t>;</w:t>
            </w:r>
          </w:p>
          <w:p w14:paraId="15C9C219" w14:textId="77777777" w:rsidR="001D3327"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4) наличие опыта работы потенциального поставщика;</w:t>
            </w:r>
          </w:p>
          <w:p w14:paraId="57FD581C" w14:textId="77777777" w:rsidR="001D3327" w:rsidRPr="002936E7" w:rsidRDefault="001D3327"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5</w:t>
            </w:r>
            <w:r w:rsidR="004E19F6" w:rsidRPr="002936E7">
              <w:rPr>
                <w:rFonts w:ascii="Times New Roman" w:eastAsia="Times New Roman" w:hAnsi="Times New Roman" w:cs="Times New Roman"/>
                <w:sz w:val="24"/>
                <w:szCs w:val="24"/>
                <w:lang w:eastAsia="ru-RU"/>
              </w:rPr>
              <w:t>) стаж и квалификация специалистов, привлекаемых к реализации социального проекта и (или) социальной программы;</w:t>
            </w:r>
          </w:p>
          <w:p w14:paraId="432CD866" w14:textId="4B3F571A" w:rsidR="004E19F6"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6) в случае реализации проекта за счет средств местного бюджета – опыт работы неправительственной организации в соответствующем регионе.</w:t>
            </w:r>
          </w:p>
          <w:p w14:paraId="3FBFD41A" w14:textId="2CD87CEE" w:rsidR="004E19F6"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Расчет баллов по критериям, предусмотренным в подпунктах 1), 2), 3), 4) и 6) настоящего пункта, рассчитывается в соответствии с приложением 21 к конкурсной документации.</w:t>
            </w:r>
          </w:p>
        </w:tc>
        <w:tc>
          <w:tcPr>
            <w:tcW w:w="5245" w:type="dxa"/>
            <w:shd w:val="clear" w:color="auto" w:fill="auto"/>
          </w:tcPr>
          <w:p w14:paraId="6BF9978C" w14:textId="48BDF3F9" w:rsidR="001D3327"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lastRenderedPageBreak/>
              <w:t>460. При государственных закупках услуг государственного социального заказа организатор предусматривает в конкурсной документации следующие критерии для оценки, представленных потенциальными поставщиками, заявок на участие в конкурсе:</w:t>
            </w:r>
          </w:p>
          <w:p w14:paraId="0E4AEC5F" w14:textId="7548267E" w:rsidR="004E19F6"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1) соответствие предлагаемого потенциальным поставщиком проекта требованиям технической спецификации Заказчика;</w:t>
            </w:r>
          </w:p>
          <w:p w14:paraId="3B35F37E" w14:textId="7D521298" w:rsidR="001D3327" w:rsidRPr="002936E7" w:rsidRDefault="001D3327"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2</w:t>
            </w:r>
            <w:r w:rsidR="004E19F6" w:rsidRPr="002936E7">
              <w:rPr>
                <w:rFonts w:ascii="Times New Roman" w:eastAsia="Times New Roman" w:hAnsi="Times New Roman" w:cs="Times New Roman"/>
                <w:sz w:val="24"/>
                <w:szCs w:val="24"/>
                <w:lang w:eastAsia="ru-RU"/>
              </w:rPr>
              <w:t xml:space="preserve">) соответствие цели деятельности потенциального поставщика (в соответствии с учредительными документами) закупаемым </w:t>
            </w:r>
            <w:r w:rsidR="004E19F6" w:rsidRPr="002936E7">
              <w:rPr>
                <w:rFonts w:ascii="Times New Roman" w:eastAsia="Times New Roman" w:hAnsi="Times New Roman" w:cs="Times New Roman"/>
                <w:sz w:val="24"/>
                <w:szCs w:val="24"/>
                <w:lang w:eastAsia="ru-RU"/>
              </w:rPr>
              <w:lastRenderedPageBreak/>
              <w:t>услугам Заказчика и сферам, предусмотренным </w:t>
            </w:r>
            <w:hyperlink r:id="rId8" w:anchor="z20" w:history="1">
              <w:r w:rsidR="004E19F6" w:rsidRPr="002936E7">
                <w:rPr>
                  <w:rFonts w:ascii="Times New Roman" w:eastAsia="Times New Roman" w:hAnsi="Times New Roman" w:cs="Times New Roman"/>
                  <w:sz w:val="24"/>
                  <w:szCs w:val="24"/>
                  <w:lang w:eastAsia="ru-RU"/>
                </w:rPr>
                <w:t>статьей 5</w:t>
              </w:r>
            </w:hyperlink>
            <w:r w:rsidR="004E19F6" w:rsidRPr="002936E7">
              <w:rPr>
                <w:rFonts w:ascii="Times New Roman" w:eastAsia="Times New Roman" w:hAnsi="Times New Roman" w:cs="Times New Roman"/>
                <w:sz w:val="24"/>
                <w:szCs w:val="24"/>
                <w:lang w:eastAsia="ru-RU"/>
              </w:rPr>
              <w:t xml:space="preserve"> Закона Республики Казахстан </w:t>
            </w:r>
            <w:r w:rsidR="00007CC6" w:rsidRPr="002936E7">
              <w:rPr>
                <w:rFonts w:ascii="Times New Roman" w:eastAsia="Times New Roman" w:hAnsi="Times New Roman" w:cs="Times New Roman"/>
                <w:sz w:val="24"/>
                <w:szCs w:val="24"/>
                <w:lang w:eastAsia="ru-RU"/>
              </w:rPr>
              <w:t>«</w:t>
            </w:r>
            <w:r w:rsidR="004E19F6" w:rsidRPr="002936E7">
              <w:rPr>
                <w:rFonts w:ascii="Times New Roman" w:eastAsia="Times New Roman" w:hAnsi="Times New Roman" w:cs="Times New Roman"/>
                <w:sz w:val="24"/>
                <w:szCs w:val="24"/>
                <w:lang w:eastAsia="ru-RU"/>
              </w:rPr>
              <w:t>О государственном социальном заказе, государственном заказе на реализацию стратегического партнерства, грантах и премиях для неправительственных организаций в Республике Казахстан</w:t>
            </w:r>
            <w:r w:rsidR="00007CC6" w:rsidRPr="002936E7">
              <w:rPr>
                <w:rFonts w:ascii="Times New Roman" w:eastAsia="Times New Roman" w:hAnsi="Times New Roman" w:cs="Times New Roman"/>
                <w:sz w:val="24"/>
                <w:szCs w:val="24"/>
                <w:lang w:eastAsia="ru-RU"/>
              </w:rPr>
              <w:t>»</w:t>
            </w:r>
            <w:r w:rsidR="004E19F6" w:rsidRPr="002936E7">
              <w:rPr>
                <w:rFonts w:ascii="Times New Roman" w:eastAsia="Times New Roman" w:hAnsi="Times New Roman" w:cs="Times New Roman"/>
                <w:sz w:val="24"/>
                <w:szCs w:val="24"/>
                <w:lang w:eastAsia="ru-RU"/>
              </w:rPr>
              <w:t>;</w:t>
            </w:r>
          </w:p>
          <w:p w14:paraId="53A400C9" w14:textId="22BBB1F1" w:rsidR="001D3327" w:rsidRPr="002936E7" w:rsidRDefault="001D3327"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3</w:t>
            </w:r>
            <w:r w:rsidR="004E19F6" w:rsidRPr="002936E7">
              <w:rPr>
                <w:rFonts w:ascii="Times New Roman" w:eastAsia="Times New Roman" w:hAnsi="Times New Roman" w:cs="Times New Roman"/>
                <w:sz w:val="24"/>
                <w:szCs w:val="24"/>
                <w:lang w:eastAsia="ru-RU"/>
              </w:rPr>
              <w:t xml:space="preserve">) сведения о нахождении потенциального поставщика в </w:t>
            </w:r>
            <w:r w:rsidR="00007CC6" w:rsidRPr="002936E7">
              <w:rPr>
                <w:rFonts w:ascii="Times New Roman" w:eastAsia="Times New Roman" w:hAnsi="Times New Roman" w:cs="Times New Roman"/>
                <w:sz w:val="24"/>
                <w:szCs w:val="24"/>
                <w:lang w:eastAsia="ru-RU"/>
              </w:rPr>
              <w:t>«</w:t>
            </w:r>
            <w:r w:rsidR="004E19F6" w:rsidRPr="002936E7">
              <w:rPr>
                <w:rFonts w:ascii="Times New Roman" w:eastAsia="Times New Roman" w:hAnsi="Times New Roman" w:cs="Times New Roman"/>
                <w:sz w:val="24"/>
                <w:szCs w:val="24"/>
                <w:lang w:eastAsia="ru-RU"/>
              </w:rPr>
              <w:t>Базе данных неправительственных организаций</w:t>
            </w:r>
            <w:r w:rsidR="00007CC6" w:rsidRPr="002936E7">
              <w:rPr>
                <w:rFonts w:ascii="Times New Roman" w:eastAsia="Times New Roman" w:hAnsi="Times New Roman" w:cs="Times New Roman"/>
                <w:sz w:val="24"/>
                <w:szCs w:val="24"/>
                <w:lang w:eastAsia="ru-RU"/>
              </w:rPr>
              <w:t>»</w:t>
            </w:r>
            <w:r w:rsidR="004E19F6" w:rsidRPr="002936E7">
              <w:rPr>
                <w:rFonts w:ascii="Times New Roman" w:eastAsia="Times New Roman" w:hAnsi="Times New Roman" w:cs="Times New Roman"/>
                <w:sz w:val="24"/>
                <w:szCs w:val="24"/>
                <w:lang w:eastAsia="ru-RU"/>
              </w:rPr>
              <w:t>;</w:t>
            </w:r>
          </w:p>
          <w:p w14:paraId="4C5187A3" w14:textId="77777777" w:rsidR="001D3327"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4) наличие опыта работы потенциального поставщика;</w:t>
            </w:r>
          </w:p>
          <w:p w14:paraId="263EEBD2" w14:textId="186741BC" w:rsidR="004E19F6" w:rsidRPr="002936E7" w:rsidRDefault="001D3327"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5</w:t>
            </w:r>
            <w:r w:rsidR="004E19F6" w:rsidRPr="002936E7">
              <w:rPr>
                <w:rFonts w:ascii="Times New Roman" w:eastAsia="Times New Roman" w:hAnsi="Times New Roman" w:cs="Times New Roman"/>
                <w:sz w:val="24"/>
                <w:szCs w:val="24"/>
                <w:lang w:eastAsia="ru-RU"/>
              </w:rPr>
              <w:t>) стаж и квалификация специалистов, привлекаемых к реализации социального проекта и (или) социальной программы;</w:t>
            </w:r>
          </w:p>
          <w:p w14:paraId="56E993C1" w14:textId="2D664E20" w:rsidR="004E19F6"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6) в случае реализации проекта за счет средств местного бюджета – опыт работы неправительственной организации в соответствующем регионе.</w:t>
            </w:r>
          </w:p>
          <w:p w14:paraId="3D38AD68" w14:textId="7714380F" w:rsidR="004E19F6"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 xml:space="preserve">Расчет баллов по критериям, предусмотренным в подпунктах 1), 2), 3), 4), </w:t>
            </w:r>
            <w:r w:rsidRPr="002936E7">
              <w:rPr>
                <w:rFonts w:ascii="Times New Roman" w:eastAsia="Times New Roman" w:hAnsi="Times New Roman" w:cs="Times New Roman"/>
                <w:b/>
                <w:bCs/>
                <w:sz w:val="24"/>
                <w:szCs w:val="24"/>
                <w:lang w:eastAsia="ru-RU"/>
              </w:rPr>
              <w:t xml:space="preserve">5) </w:t>
            </w:r>
            <w:r w:rsidRPr="002936E7">
              <w:rPr>
                <w:rFonts w:ascii="Times New Roman" w:eastAsia="Times New Roman" w:hAnsi="Times New Roman" w:cs="Times New Roman"/>
                <w:sz w:val="24"/>
                <w:szCs w:val="24"/>
                <w:lang w:eastAsia="ru-RU"/>
              </w:rPr>
              <w:t>и 6) настоящего пункта, рассчитывается в соответствии с</w:t>
            </w:r>
            <w:r w:rsidR="00862FDC" w:rsidRPr="002936E7">
              <w:rPr>
                <w:rFonts w:ascii="Times New Roman" w:eastAsia="Times New Roman" w:hAnsi="Times New Roman" w:cs="Times New Roman"/>
                <w:sz w:val="24"/>
                <w:szCs w:val="24"/>
                <w:lang w:eastAsia="ru-RU"/>
              </w:rPr>
              <w:t xml:space="preserve"> </w:t>
            </w:r>
            <w:hyperlink r:id="rId9" w:anchor="z1736" w:history="1">
              <w:r w:rsidRPr="002936E7">
                <w:rPr>
                  <w:rFonts w:ascii="Times New Roman" w:eastAsia="Times New Roman" w:hAnsi="Times New Roman" w:cs="Times New Roman"/>
                  <w:sz w:val="24"/>
                  <w:szCs w:val="24"/>
                  <w:lang w:eastAsia="ru-RU"/>
                </w:rPr>
                <w:t>приложением 21</w:t>
              </w:r>
            </w:hyperlink>
            <w:r w:rsidR="00862FDC" w:rsidRPr="002936E7">
              <w:rPr>
                <w:rFonts w:ascii="Times New Roman" w:eastAsia="Times New Roman" w:hAnsi="Times New Roman" w:cs="Times New Roman"/>
                <w:sz w:val="24"/>
                <w:szCs w:val="24"/>
                <w:lang w:eastAsia="ru-RU"/>
              </w:rPr>
              <w:t xml:space="preserve"> </w:t>
            </w:r>
            <w:r w:rsidRPr="002936E7">
              <w:rPr>
                <w:rFonts w:ascii="Times New Roman" w:eastAsia="Times New Roman" w:hAnsi="Times New Roman" w:cs="Times New Roman"/>
                <w:sz w:val="24"/>
                <w:szCs w:val="24"/>
                <w:lang w:eastAsia="ru-RU"/>
              </w:rPr>
              <w:t>к конкурсной документации.</w:t>
            </w:r>
          </w:p>
        </w:tc>
        <w:tc>
          <w:tcPr>
            <w:tcW w:w="3118" w:type="dxa"/>
            <w:shd w:val="clear" w:color="auto" w:fill="auto"/>
          </w:tcPr>
          <w:p w14:paraId="42613EF4" w14:textId="50628EB4" w:rsidR="004E19F6" w:rsidRPr="002936E7" w:rsidRDefault="00F40895" w:rsidP="006F3E98">
            <w:pPr>
              <w:spacing w:after="0" w:line="240" w:lineRule="auto"/>
              <w:ind w:firstLine="456"/>
              <w:jc w:val="both"/>
              <w:rPr>
                <w:rFonts w:ascii="Times New Roman" w:hAnsi="Times New Roman" w:cs="Times New Roman"/>
                <w:sz w:val="24"/>
                <w:szCs w:val="24"/>
              </w:rPr>
            </w:pPr>
            <w:r w:rsidRPr="002936E7">
              <w:rPr>
                <w:rFonts w:ascii="Times New Roman" w:hAnsi="Times New Roman" w:cs="Times New Roman"/>
                <w:sz w:val="24"/>
                <w:szCs w:val="24"/>
              </w:rPr>
              <w:lastRenderedPageBreak/>
              <w:t>Редакционная правка.</w:t>
            </w:r>
          </w:p>
        </w:tc>
      </w:tr>
      <w:tr w:rsidR="004E19F6" w:rsidRPr="002936E7" w14:paraId="30C6B036" w14:textId="77777777" w:rsidTr="00E36C14">
        <w:trPr>
          <w:trHeight w:val="56"/>
        </w:trPr>
        <w:tc>
          <w:tcPr>
            <w:tcW w:w="709" w:type="dxa"/>
            <w:shd w:val="clear" w:color="auto" w:fill="auto"/>
          </w:tcPr>
          <w:p w14:paraId="6CE6F5F5" w14:textId="03CF6BFE" w:rsidR="004E19F6" w:rsidRPr="002936E7" w:rsidRDefault="00684695" w:rsidP="006F3E98">
            <w:pPr>
              <w:spacing w:after="0" w:line="240" w:lineRule="auto"/>
              <w:jc w:val="center"/>
              <w:rPr>
                <w:rFonts w:ascii="Times New Roman" w:hAnsi="Times New Roman" w:cs="Times New Roman"/>
                <w:sz w:val="24"/>
                <w:szCs w:val="24"/>
              </w:rPr>
            </w:pPr>
            <w:bookmarkStart w:id="7" w:name="_Hlk200987093"/>
            <w:r>
              <w:rPr>
                <w:rFonts w:ascii="Times New Roman" w:hAnsi="Times New Roman" w:cs="Times New Roman"/>
                <w:sz w:val="24"/>
                <w:szCs w:val="24"/>
                <w:lang w:val="kk-KZ"/>
              </w:rPr>
              <w:t>12</w:t>
            </w:r>
            <w:r w:rsidR="004E19F6" w:rsidRPr="002936E7">
              <w:rPr>
                <w:rFonts w:ascii="Times New Roman" w:hAnsi="Times New Roman" w:cs="Times New Roman"/>
                <w:sz w:val="24"/>
                <w:szCs w:val="24"/>
              </w:rPr>
              <w:t>.</w:t>
            </w:r>
          </w:p>
        </w:tc>
        <w:tc>
          <w:tcPr>
            <w:tcW w:w="1560" w:type="dxa"/>
            <w:shd w:val="clear" w:color="auto" w:fill="auto"/>
          </w:tcPr>
          <w:p w14:paraId="737696DC" w14:textId="60E08250" w:rsidR="004E19F6" w:rsidRPr="002936E7" w:rsidRDefault="004E19F6" w:rsidP="006F3E98">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пункт 492-1</w:t>
            </w:r>
          </w:p>
        </w:tc>
        <w:tc>
          <w:tcPr>
            <w:tcW w:w="5244" w:type="dxa"/>
            <w:shd w:val="clear" w:color="auto" w:fill="auto"/>
          </w:tcPr>
          <w:p w14:paraId="278674A1" w14:textId="62F71696" w:rsidR="004E19F6" w:rsidRPr="002936E7" w:rsidRDefault="004E19F6" w:rsidP="006F3E98">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b/>
                <w:bCs/>
                <w:sz w:val="24"/>
                <w:szCs w:val="24"/>
                <w:lang w:eastAsia="ru-RU"/>
              </w:rPr>
              <w:t>Отсутствует</w:t>
            </w:r>
            <w:r w:rsidRPr="002936E7">
              <w:rPr>
                <w:rFonts w:ascii="Times New Roman" w:eastAsia="Times New Roman" w:hAnsi="Times New Roman" w:cs="Times New Roman"/>
                <w:sz w:val="24"/>
                <w:szCs w:val="24"/>
                <w:lang w:eastAsia="ru-RU"/>
              </w:rPr>
              <w:t xml:space="preserve">. </w:t>
            </w:r>
          </w:p>
        </w:tc>
        <w:tc>
          <w:tcPr>
            <w:tcW w:w="5245" w:type="dxa"/>
            <w:shd w:val="clear" w:color="auto" w:fill="auto"/>
          </w:tcPr>
          <w:p w14:paraId="5A9FAEC1" w14:textId="65AF7307" w:rsidR="00554ECA" w:rsidRPr="002936E7" w:rsidRDefault="004E19F6" w:rsidP="006F3E98">
            <w:pPr>
              <w:spacing w:after="0" w:line="240" w:lineRule="auto"/>
              <w:ind w:firstLine="456"/>
              <w:jc w:val="both"/>
              <w:rPr>
                <w:rFonts w:ascii="Times New Roman" w:eastAsia="Times New Roman" w:hAnsi="Times New Roman" w:cs="Times New Roman"/>
                <w:b/>
                <w:bCs/>
                <w:sz w:val="24"/>
                <w:szCs w:val="24"/>
                <w:lang w:eastAsia="ru-RU"/>
              </w:rPr>
            </w:pPr>
            <w:bookmarkStart w:id="8" w:name="_Hlk204423583"/>
            <w:bookmarkStart w:id="9" w:name="_Hlk204432787"/>
            <w:r w:rsidRPr="002936E7">
              <w:rPr>
                <w:rFonts w:ascii="Times New Roman" w:eastAsia="Times New Roman" w:hAnsi="Times New Roman" w:cs="Times New Roman"/>
                <w:b/>
                <w:bCs/>
                <w:sz w:val="24"/>
                <w:szCs w:val="24"/>
                <w:lang w:eastAsia="ru-RU"/>
              </w:rPr>
              <w:t>492-1.</w:t>
            </w:r>
            <w:r w:rsidR="00554ECA" w:rsidRPr="002936E7">
              <w:rPr>
                <w:rFonts w:ascii="Times New Roman" w:eastAsia="Times New Roman" w:hAnsi="Times New Roman" w:cs="Times New Roman"/>
                <w:b/>
                <w:bCs/>
                <w:sz w:val="24"/>
                <w:szCs w:val="24"/>
                <w:lang w:val="kk-KZ" w:eastAsia="ru-RU"/>
              </w:rPr>
              <w:t xml:space="preserve"> </w:t>
            </w:r>
            <w:r w:rsidR="00554ECA" w:rsidRPr="002936E7">
              <w:rPr>
                <w:rFonts w:ascii="Times New Roman" w:eastAsia="Times New Roman" w:hAnsi="Times New Roman" w:cs="Times New Roman"/>
                <w:b/>
                <w:bCs/>
                <w:sz w:val="24"/>
                <w:szCs w:val="24"/>
                <w:lang w:eastAsia="ru-RU"/>
              </w:rPr>
              <w:t xml:space="preserve">Потенциальный поставщик в соответствии со статьей </w:t>
            </w:r>
            <w:r w:rsidR="00E66275" w:rsidRPr="002936E7">
              <w:rPr>
                <w:rFonts w:ascii="Times New Roman" w:eastAsia="Times New Roman" w:hAnsi="Times New Roman" w:cs="Times New Roman"/>
                <w:b/>
                <w:bCs/>
                <w:sz w:val="24"/>
                <w:szCs w:val="24"/>
                <w:lang w:eastAsia="ru-RU"/>
              </w:rPr>
              <w:t>25 Закона и Главой 19 Правил</w:t>
            </w:r>
            <w:r w:rsidR="00554ECA" w:rsidRPr="002936E7">
              <w:rPr>
                <w:rFonts w:ascii="Times New Roman" w:eastAsia="Times New Roman" w:hAnsi="Times New Roman" w:cs="Times New Roman"/>
                <w:b/>
                <w:bCs/>
                <w:sz w:val="24"/>
                <w:szCs w:val="24"/>
                <w:lang w:eastAsia="ru-RU"/>
              </w:rPr>
              <w:t xml:space="preserve"> вправе обжаловать действия (бездействие), решения заказчика, организатора, единого организатора если их действия (бездействие), решения нарушают права и законные интересы потенциального поставщика, в течение трех рабочих дней со дня размещения протокола об итогах государственных закупок жилища.</w:t>
            </w:r>
            <w:bookmarkEnd w:id="8"/>
          </w:p>
          <w:bookmarkEnd w:id="9"/>
          <w:p w14:paraId="6C34FDF5" w14:textId="7652D17A" w:rsidR="0017352B" w:rsidRPr="002936E7" w:rsidRDefault="0017352B" w:rsidP="006F3E98">
            <w:pPr>
              <w:spacing w:after="0" w:line="240" w:lineRule="auto"/>
              <w:ind w:firstLine="456"/>
              <w:jc w:val="both"/>
              <w:rPr>
                <w:rFonts w:ascii="Times New Roman" w:eastAsia="Times New Roman" w:hAnsi="Times New Roman" w:cs="Times New Roman"/>
                <w:sz w:val="24"/>
                <w:szCs w:val="24"/>
                <w:lang w:eastAsia="ru-RU"/>
              </w:rPr>
            </w:pPr>
          </w:p>
        </w:tc>
        <w:tc>
          <w:tcPr>
            <w:tcW w:w="3118" w:type="dxa"/>
            <w:shd w:val="clear" w:color="auto" w:fill="auto"/>
          </w:tcPr>
          <w:p w14:paraId="47FF860E" w14:textId="65CBE79D" w:rsidR="004E19F6" w:rsidRPr="002936E7" w:rsidRDefault="00F40895" w:rsidP="006F3E98">
            <w:pPr>
              <w:spacing w:after="0" w:line="240" w:lineRule="auto"/>
              <w:ind w:firstLine="456"/>
              <w:jc w:val="both"/>
              <w:rPr>
                <w:rFonts w:ascii="Times New Roman" w:hAnsi="Times New Roman" w:cs="Times New Roman"/>
                <w:sz w:val="24"/>
                <w:szCs w:val="24"/>
              </w:rPr>
            </w:pPr>
            <w:r w:rsidRPr="002936E7">
              <w:rPr>
                <w:rFonts w:ascii="Times New Roman" w:hAnsi="Times New Roman" w:cs="Times New Roman"/>
                <w:sz w:val="24"/>
                <w:szCs w:val="24"/>
              </w:rPr>
              <w:t xml:space="preserve">Приведение в соответствие. </w:t>
            </w:r>
          </w:p>
        </w:tc>
      </w:tr>
      <w:bookmarkEnd w:id="7"/>
      <w:tr w:rsidR="008D5ACE" w:rsidRPr="002936E7" w14:paraId="4A493803" w14:textId="77777777" w:rsidTr="00AC7CB2">
        <w:trPr>
          <w:trHeight w:val="56"/>
        </w:trPr>
        <w:tc>
          <w:tcPr>
            <w:tcW w:w="15876" w:type="dxa"/>
            <w:gridSpan w:val="5"/>
            <w:shd w:val="clear" w:color="auto" w:fill="auto"/>
          </w:tcPr>
          <w:p w14:paraId="20E347E1" w14:textId="361A43C4" w:rsidR="008D5ACE" w:rsidRPr="002936E7" w:rsidRDefault="008D5ACE" w:rsidP="00D135D3">
            <w:pPr>
              <w:spacing w:after="0" w:line="240" w:lineRule="auto"/>
              <w:ind w:firstLine="456"/>
              <w:jc w:val="center"/>
              <w:rPr>
                <w:rFonts w:ascii="Times New Roman" w:hAnsi="Times New Roman" w:cs="Times New Roman"/>
                <w:sz w:val="24"/>
                <w:szCs w:val="24"/>
              </w:rPr>
            </w:pPr>
            <w:r w:rsidRPr="00B53840">
              <w:rPr>
                <w:rFonts w:ascii="Times New Roman" w:hAnsi="Times New Roman" w:cs="Times New Roman"/>
                <w:b/>
                <w:bCs/>
                <w:sz w:val="24"/>
                <w:szCs w:val="24"/>
                <w:lang w:val="kk-KZ"/>
              </w:rPr>
              <w:lastRenderedPageBreak/>
              <w:t xml:space="preserve">Протокол </w:t>
            </w:r>
            <w:proofErr w:type="spellStart"/>
            <w:r w:rsidRPr="00B53840">
              <w:rPr>
                <w:rFonts w:ascii="Times New Roman" w:hAnsi="Times New Roman" w:cs="Times New Roman"/>
                <w:b/>
                <w:bCs/>
                <w:sz w:val="24"/>
                <w:szCs w:val="24"/>
                <w:lang w:val="kk-KZ"/>
              </w:rPr>
              <w:t>об</w:t>
            </w:r>
            <w:proofErr w:type="spellEnd"/>
            <w:r w:rsidRPr="00B53840">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итогах</w:t>
            </w:r>
            <w:proofErr w:type="spellEnd"/>
            <w:r w:rsidRPr="00B53840">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государственных</w:t>
            </w:r>
            <w:proofErr w:type="spellEnd"/>
            <w:r w:rsidRPr="00B53840">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закупок</w:t>
            </w:r>
            <w:proofErr w:type="spellEnd"/>
            <w:r w:rsidRPr="00B53840">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способом</w:t>
            </w:r>
            <w:proofErr w:type="spellEnd"/>
            <w:r w:rsidRPr="00B53840">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конкурса</w:t>
            </w:r>
            <w:proofErr w:type="spellEnd"/>
            <w:r w:rsidRPr="00B53840">
              <w:rPr>
                <w:rFonts w:ascii="Times New Roman" w:hAnsi="Times New Roman" w:cs="Times New Roman"/>
                <w:b/>
                <w:bCs/>
                <w:sz w:val="24"/>
                <w:szCs w:val="24"/>
                <w:lang w:val="kk-KZ"/>
              </w:rPr>
              <w:t xml:space="preserve"> (номер </w:t>
            </w:r>
            <w:proofErr w:type="spellStart"/>
            <w:r w:rsidRPr="00B53840">
              <w:rPr>
                <w:rFonts w:ascii="Times New Roman" w:hAnsi="Times New Roman" w:cs="Times New Roman"/>
                <w:b/>
                <w:bCs/>
                <w:sz w:val="24"/>
                <w:szCs w:val="24"/>
                <w:lang w:val="kk-KZ"/>
              </w:rPr>
              <w:t>конкурса</w:t>
            </w:r>
            <w:proofErr w:type="spellEnd"/>
            <w:r w:rsidRPr="00B53840">
              <w:rPr>
                <w:rFonts w:ascii="Times New Roman" w:hAnsi="Times New Roman" w:cs="Times New Roman"/>
                <w:b/>
                <w:bCs/>
                <w:sz w:val="24"/>
                <w:szCs w:val="24"/>
                <w:lang w:val="kk-KZ"/>
              </w:rPr>
              <w:t>)</w:t>
            </w:r>
            <w:r>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при</w:t>
            </w:r>
            <w:proofErr w:type="spellEnd"/>
            <w:r w:rsidRPr="00B53840">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этом</w:t>
            </w:r>
            <w:proofErr w:type="spellEnd"/>
            <w:r w:rsidRPr="00B53840">
              <w:rPr>
                <w:rFonts w:ascii="Times New Roman" w:hAnsi="Times New Roman" w:cs="Times New Roman"/>
                <w:b/>
                <w:bCs/>
                <w:sz w:val="24"/>
                <w:szCs w:val="24"/>
                <w:lang w:val="kk-KZ"/>
              </w:rPr>
              <w:t xml:space="preserve"> номер </w:t>
            </w:r>
            <w:proofErr w:type="spellStart"/>
            <w:r w:rsidRPr="00B53840">
              <w:rPr>
                <w:rFonts w:ascii="Times New Roman" w:hAnsi="Times New Roman" w:cs="Times New Roman"/>
                <w:b/>
                <w:bCs/>
                <w:sz w:val="24"/>
                <w:szCs w:val="24"/>
                <w:lang w:val="kk-KZ"/>
              </w:rPr>
              <w:t>должен</w:t>
            </w:r>
            <w:proofErr w:type="spellEnd"/>
            <w:r w:rsidRPr="00B53840">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быть</w:t>
            </w:r>
            <w:proofErr w:type="spellEnd"/>
            <w:r w:rsidRPr="00B53840">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привязан</w:t>
            </w:r>
            <w:proofErr w:type="spellEnd"/>
            <w:r w:rsidRPr="00B53840">
              <w:rPr>
                <w:rFonts w:ascii="Times New Roman" w:hAnsi="Times New Roman" w:cs="Times New Roman"/>
                <w:b/>
                <w:bCs/>
                <w:sz w:val="24"/>
                <w:szCs w:val="24"/>
                <w:lang w:val="kk-KZ"/>
              </w:rPr>
              <w:t xml:space="preserve"> к </w:t>
            </w:r>
            <w:proofErr w:type="spellStart"/>
            <w:r w:rsidRPr="00B53840">
              <w:rPr>
                <w:rFonts w:ascii="Times New Roman" w:hAnsi="Times New Roman" w:cs="Times New Roman"/>
                <w:b/>
                <w:bCs/>
                <w:sz w:val="24"/>
                <w:szCs w:val="24"/>
                <w:lang w:val="kk-KZ"/>
              </w:rPr>
              <w:t>способу</w:t>
            </w:r>
            <w:proofErr w:type="spellEnd"/>
            <w:r w:rsidRPr="00B53840">
              <w:rPr>
                <w:rFonts w:ascii="Times New Roman" w:hAnsi="Times New Roman" w:cs="Times New Roman"/>
                <w:b/>
                <w:bCs/>
                <w:sz w:val="24"/>
                <w:szCs w:val="24"/>
                <w:lang w:val="kk-KZ"/>
              </w:rPr>
              <w:t xml:space="preserve"> и </w:t>
            </w:r>
            <w:proofErr w:type="spellStart"/>
            <w:r>
              <w:rPr>
                <w:rFonts w:ascii="Times New Roman" w:hAnsi="Times New Roman" w:cs="Times New Roman"/>
                <w:b/>
                <w:bCs/>
                <w:sz w:val="24"/>
                <w:szCs w:val="24"/>
                <w:lang w:val="kk-KZ"/>
              </w:rPr>
              <w:t>н</w:t>
            </w:r>
            <w:r w:rsidRPr="00B53840">
              <w:rPr>
                <w:rFonts w:ascii="Times New Roman" w:hAnsi="Times New Roman" w:cs="Times New Roman"/>
                <w:b/>
                <w:bCs/>
                <w:sz w:val="24"/>
                <w:szCs w:val="24"/>
                <w:lang w:val="kk-KZ"/>
              </w:rPr>
              <w:t>омеру</w:t>
            </w:r>
            <w:proofErr w:type="spellEnd"/>
            <w:r w:rsidRPr="00B53840">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закупки</w:t>
            </w:r>
            <w:proofErr w:type="spellEnd"/>
            <w:r>
              <w:rPr>
                <w:rFonts w:ascii="Times New Roman" w:hAnsi="Times New Roman" w:cs="Times New Roman"/>
                <w:b/>
                <w:bCs/>
                <w:sz w:val="24"/>
                <w:szCs w:val="24"/>
                <w:lang w:val="kk-KZ"/>
              </w:rPr>
              <w:t xml:space="preserve"> </w:t>
            </w:r>
            <w:r w:rsidRPr="00B53840">
              <w:rPr>
                <w:rFonts w:ascii="Times New Roman" w:hAnsi="Times New Roman" w:cs="Times New Roman"/>
                <w:b/>
                <w:bCs/>
                <w:sz w:val="24"/>
                <w:szCs w:val="24"/>
                <w:lang w:val="kk-KZ"/>
              </w:rPr>
              <w:t>(</w:t>
            </w:r>
            <w:proofErr w:type="spellStart"/>
            <w:r w:rsidRPr="00B53840">
              <w:rPr>
                <w:rFonts w:ascii="Times New Roman" w:hAnsi="Times New Roman" w:cs="Times New Roman"/>
                <w:b/>
                <w:bCs/>
                <w:sz w:val="24"/>
                <w:szCs w:val="24"/>
                <w:lang w:val="kk-KZ"/>
              </w:rPr>
              <w:t>формируется</w:t>
            </w:r>
            <w:proofErr w:type="spellEnd"/>
            <w:r w:rsidRPr="00B53840">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на</w:t>
            </w:r>
            <w:proofErr w:type="spellEnd"/>
            <w:r w:rsidRPr="00B53840">
              <w:rPr>
                <w:rFonts w:ascii="Times New Roman" w:hAnsi="Times New Roman" w:cs="Times New Roman"/>
                <w:b/>
                <w:bCs/>
                <w:sz w:val="24"/>
                <w:szCs w:val="24"/>
                <w:lang w:val="kk-KZ"/>
              </w:rPr>
              <w:t xml:space="preserve"> </w:t>
            </w:r>
            <w:proofErr w:type="spellStart"/>
            <w:r w:rsidRPr="00B53840">
              <w:rPr>
                <w:rFonts w:ascii="Times New Roman" w:hAnsi="Times New Roman" w:cs="Times New Roman"/>
                <w:b/>
                <w:bCs/>
                <w:sz w:val="24"/>
                <w:szCs w:val="24"/>
                <w:lang w:val="kk-KZ"/>
              </w:rPr>
              <w:t>каждый</w:t>
            </w:r>
            <w:proofErr w:type="spellEnd"/>
            <w:r w:rsidRPr="00B53840">
              <w:rPr>
                <w:rFonts w:ascii="Times New Roman" w:hAnsi="Times New Roman" w:cs="Times New Roman"/>
                <w:b/>
                <w:bCs/>
                <w:sz w:val="24"/>
                <w:szCs w:val="24"/>
                <w:lang w:val="kk-KZ"/>
              </w:rPr>
              <w:t xml:space="preserve"> лот в </w:t>
            </w:r>
            <w:proofErr w:type="spellStart"/>
            <w:r w:rsidRPr="00B53840">
              <w:rPr>
                <w:rFonts w:ascii="Times New Roman" w:hAnsi="Times New Roman" w:cs="Times New Roman"/>
                <w:b/>
                <w:bCs/>
                <w:sz w:val="24"/>
                <w:szCs w:val="24"/>
                <w:lang w:val="kk-KZ"/>
              </w:rPr>
              <w:t>отдельности</w:t>
            </w:r>
            <w:proofErr w:type="spellEnd"/>
            <w:r w:rsidRPr="00B53840">
              <w:rPr>
                <w:rFonts w:ascii="Times New Roman" w:hAnsi="Times New Roman" w:cs="Times New Roman"/>
                <w:b/>
                <w:bCs/>
                <w:sz w:val="24"/>
                <w:szCs w:val="24"/>
                <w:lang w:val="kk-KZ"/>
              </w:rPr>
              <w:t>)</w:t>
            </w:r>
          </w:p>
        </w:tc>
      </w:tr>
      <w:tr w:rsidR="008D5ACE" w:rsidRPr="002936E7" w14:paraId="11A69266" w14:textId="77777777" w:rsidTr="00E36C14">
        <w:trPr>
          <w:trHeight w:val="56"/>
        </w:trPr>
        <w:tc>
          <w:tcPr>
            <w:tcW w:w="709" w:type="dxa"/>
            <w:shd w:val="clear" w:color="auto" w:fill="auto"/>
          </w:tcPr>
          <w:p w14:paraId="74D75786" w14:textId="245AEC26" w:rsidR="008D5ACE" w:rsidRDefault="008D5ACE" w:rsidP="008D5AC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560" w:type="dxa"/>
            <w:shd w:val="clear" w:color="auto" w:fill="auto"/>
          </w:tcPr>
          <w:p w14:paraId="0445A698" w14:textId="28A67EF6" w:rsidR="008D5ACE" w:rsidRPr="002936E7" w:rsidRDefault="008D5ACE" w:rsidP="008D5ACE">
            <w:pPr>
              <w:spacing w:after="0" w:line="240" w:lineRule="auto"/>
              <w:jc w:val="center"/>
              <w:rPr>
                <w:rFonts w:ascii="Times New Roman" w:eastAsia="Times New Roman" w:hAnsi="Times New Roman" w:cs="Times New Roman"/>
                <w:sz w:val="24"/>
                <w:szCs w:val="24"/>
                <w:lang w:eastAsia="ru-RU"/>
              </w:rPr>
            </w:pPr>
            <w:r w:rsidRPr="00BB4D0B">
              <w:rPr>
                <w:rFonts w:ascii="Times New Roman" w:hAnsi="Times New Roman" w:cs="Times New Roman"/>
                <w:sz w:val="24"/>
                <w:szCs w:val="24"/>
              </w:rPr>
              <w:t>Приложение 7 к Правилам</w:t>
            </w:r>
          </w:p>
        </w:tc>
        <w:tc>
          <w:tcPr>
            <w:tcW w:w="5244" w:type="dxa"/>
            <w:shd w:val="clear" w:color="auto" w:fill="auto"/>
          </w:tcPr>
          <w:p w14:paraId="16616528" w14:textId="6C7D6A1B" w:rsidR="008D5ACE" w:rsidRPr="007B18C0" w:rsidRDefault="008D5ACE" w:rsidP="008D5ACE">
            <w:pPr>
              <w:spacing w:after="0" w:line="240" w:lineRule="auto"/>
              <w:ind w:left="1730"/>
              <w:jc w:val="center"/>
              <w:rPr>
                <w:rFonts w:ascii="Times New Roman" w:hAnsi="Times New Roman" w:cs="Times New Roman"/>
                <w:spacing w:val="2"/>
                <w:sz w:val="24"/>
                <w:szCs w:val="24"/>
              </w:rPr>
            </w:pPr>
            <w:r w:rsidRPr="007B18C0">
              <w:rPr>
                <w:rFonts w:ascii="Times New Roman" w:hAnsi="Times New Roman" w:cs="Times New Roman"/>
                <w:spacing w:val="2"/>
                <w:sz w:val="24"/>
                <w:szCs w:val="24"/>
              </w:rPr>
              <w:t>Приложение 7</w:t>
            </w:r>
            <w:r w:rsidR="00D135D3">
              <w:rPr>
                <w:rFonts w:ascii="Times New Roman" w:hAnsi="Times New Roman" w:cs="Times New Roman"/>
                <w:spacing w:val="2"/>
                <w:sz w:val="24"/>
                <w:szCs w:val="24"/>
                <w:lang w:val="kk-KZ"/>
              </w:rPr>
              <w:t xml:space="preserve"> </w:t>
            </w:r>
            <w:r w:rsidRPr="007B18C0">
              <w:rPr>
                <w:rFonts w:ascii="Times New Roman" w:hAnsi="Times New Roman" w:cs="Times New Roman"/>
                <w:spacing w:val="2"/>
                <w:sz w:val="24"/>
                <w:szCs w:val="24"/>
              </w:rPr>
              <w:t xml:space="preserve">к </w:t>
            </w:r>
            <w:r>
              <w:rPr>
                <w:rFonts w:ascii="Times New Roman" w:hAnsi="Times New Roman" w:cs="Times New Roman"/>
                <w:spacing w:val="2"/>
                <w:sz w:val="24"/>
                <w:szCs w:val="24"/>
              </w:rPr>
              <w:br/>
            </w:r>
            <w:r w:rsidRPr="007B18C0">
              <w:rPr>
                <w:rFonts w:ascii="Times New Roman" w:hAnsi="Times New Roman" w:cs="Times New Roman"/>
                <w:spacing w:val="2"/>
                <w:sz w:val="24"/>
                <w:szCs w:val="24"/>
              </w:rPr>
              <w:t>Правилам осуществления государственных закупок</w:t>
            </w:r>
          </w:p>
          <w:p w14:paraId="31727571" w14:textId="77777777" w:rsidR="008D5ACE" w:rsidRPr="00BB4D0B" w:rsidRDefault="008D5ACE" w:rsidP="008D5ACE">
            <w:pPr>
              <w:spacing w:after="0" w:line="240" w:lineRule="auto"/>
              <w:rPr>
                <w:rFonts w:ascii="Times New Roman" w:hAnsi="Times New Roman" w:cs="Times New Roman"/>
                <w:spacing w:val="2"/>
                <w:sz w:val="24"/>
                <w:szCs w:val="24"/>
              </w:rPr>
            </w:pPr>
          </w:p>
          <w:p w14:paraId="0F103596" w14:textId="77777777" w:rsidR="008D5ACE" w:rsidRPr="00BB4D0B" w:rsidRDefault="008D5ACE" w:rsidP="008D5ACE">
            <w:pPr>
              <w:spacing w:after="0" w:line="240" w:lineRule="auto"/>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 xml:space="preserve">Протокол об итогах </w:t>
            </w:r>
            <w:r w:rsidRPr="00BB4D0B">
              <w:rPr>
                <w:rFonts w:ascii="Times New Roman" w:hAnsi="Times New Roman" w:cs="Times New Roman"/>
                <w:bCs/>
                <w:sz w:val="24"/>
                <w:szCs w:val="24"/>
              </w:rPr>
              <w:t>государственных закупок способом конкурса</w:t>
            </w:r>
            <w:r w:rsidRPr="00BB4D0B">
              <w:rPr>
                <w:rFonts w:ascii="Times New Roman" w:hAnsi="Times New Roman" w:cs="Times New Roman"/>
                <w:bCs/>
                <w:color w:val="000000"/>
                <w:sz w:val="24"/>
                <w:szCs w:val="24"/>
              </w:rPr>
              <w:t xml:space="preserve"> </w:t>
            </w:r>
          </w:p>
          <w:p w14:paraId="7BE4848B" w14:textId="77777777" w:rsidR="008D5ACE" w:rsidRPr="00BB4D0B" w:rsidRDefault="008D5ACE" w:rsidP="008D5ACE">
            <w:pPr>
              <w:spacing w:after="0" w:line="240" w:lineRule="auto"/>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(номер конкурса) при этом номер должен быть привязан к способу и номеру закупки</w:t>
            </w:r>
          </w:p>
          <w:p w14:paraId="08BDCC86" w14:textId="77777777" w:rsidR="008D5ACE" w:rsidRPr="00BB4D0B" w:rsidRDefault="008D5ACE" w:rsidP="008D5ACE">
            <w:pPr>
              <w:spacing w:after="0" w:line="240" w:lineRule="auto"/>
              <w:jc w:val="center"/>
              <w:rPr>
                <w:rFonts w:ascii="Times New Roman" w:hAnsi="Times New Roman" w:cs="Times New Roman"/>
                <w:sz w:val="24"/>
                <w:szCs w:val="24"/>
              </w:rPr>
            </w:pPr>
            <w:r w:rsidRPr="00BB4D0B">
              <w:rPr>
                <w:rFonts w:ascii="Times New Roman" w:hAnsi="Times New Roman" w:cs="Times New Roman"/>
                <w:color w:val="000000"/>
                <w:sz w:val="24"/>
                <w:szCs w:val="24"/>
              </w:rPr>
              <w:t>(формируется на каждый лот в отдельности)</w:t>
            </w:r>
          </w:p>
          <w:p w14:paraId="745BE640" w14:textId="77777777" w:rsidR="008D5ACE" w:rsidRPr="00BB4D0B" w:rsidRDefault="008D5ACE" w:rsidP="008D5ACE">
            <w:pPr>
              <w:spacing w:after="0" w:line="240" w:lineRule="auto"/>
              <w:jc w:val="both"/>
              <w:rPr>
                <w:rFonts w:ascii="Times New Roman" w:hAnsi="Times New Roman" w:cs="Times New Roman"/>
                <w:color w:val="000000"/>
                <w:sz w:val="24"/>
                <w:szCs w:val="24"/>
              </w:rPr>
            </w:pPr>
          </w:p>
          <w:p w14:paraId="049D2096"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w:t>
            </w:r>
          </w:p>
          <w:p w14:paraId="1AF7CD5F"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Заказчик* ___________________________________________</w:t>
            </w:r>
          </w:p>
          <w:p w14:paraId="2F8E75CD"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конкурса ___________________________________________</w:t>
            </w:r>
          </w:p>
          <w:p w14:paraId="074A0D79"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Название конкурса ___________________________________________</w:t>
            </w:r>
          </w:p>
          <w:p w14:paraId="3EF37FD2"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организатора ______________________________________</w:t>
            </w:r>
          </w:p>
          <w:p w14:paraId="1E7B8338"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Адрес организатора ___________________________________________</w:t>
            </w:r>
          </w:p>
          <w:p w14:paraId="0365AC5A"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Состав конкурсной комиссии:</w:t>
            </w:r>
          </w:p>
          <w:tbl>
            <w:tblPr>
              <w:tblW w:w="488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800"/>
              <w:gridCol w:w="2460"/>
              <w:gridCol w:w="1180"/>
            </w:tblGrid>
            <w:tr w:rsidR="008D5ACE" w:rsidRPr="00BB4D0B" w14:paraId="7E6E6581" w14:textId="77777777" w:rsidTr="005E1F4C">
              <w:trPr>
                <w:trHeight w:val="18"/>
              </w:trPr>
              <w:tc>
                <w:tcPr>
                  <w:tcW w:w="447" w:type="dxa"/>
                  <w:tcMar>
                    <w:top w:w="15" w:type="dxa"/>
                    <w:left w:w="15" w:type="dxa"/>
                    <w:bottom w:w="15" w:type="dxa"/>
                    <w:right w:w="15" w:type="dxa"/>
                  </w:tcMar>
                  <w:vAlign w:val="center"/>
                </w:tcPr>
                <w:p w14:paraId="6E91A43A"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800" w:type="dxa"/>
                  <w:tcMar>
                    <w:top w:w="15" w:type="dxa"/>
                    <w:left w:w="15" w:type="dxa"/>
                    <w:bottom w:w="15" w:type="dxa"/>
                    <w:right w:w="15" w:type="dxa"/>
                  </w:tcMar>
                  <w:vAlign w:val="center"/>
                </w:tcPr>
                <w:p w14:paraId="6456335D"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w:t>
                  </w:r>
                </w:p>
              </w:tc>
              <w:tc>
                <w:tcPr>
                  <w:tcW w:w="2460" w:type="dxa"/>
                  <w:tcMar>
                    <w:top w:w="15" w:type="dxa"/>
                    <w:left w:w="15" w:type="dxa"/>
                    <w:bottom w:w="15" w:type="dxa"/>
                    <w:right w:w="15" w:type="dxa"/>
                  </w:tcMar>
                  <w:vAlign w:val="center"/>
                </w:tcPr>
                <w:p w14:paraId="59FD5F02"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Должность в организации</w:t>
                  </w:r>
                </w:p>
              </w:tc>
              <w:tc>
                <w:tcPr>
                  <w:tcW w:w="1180" w:type="dxa"/>
                  <w:tcMar>
                    <w:top w:w="15" w:type="dxa"/>
                    <w:left w:w="15" w:type="dxa"/>
                    <w:bottom w:w="15" w:type="dxa"/>
                    <w:right w:w="15" w:type="dxa"/>
                  </w:tcMar>
                  <w:vAlign w:val="center"/>
                </w:tcPr>
                <w:p w14:paraId="6832C2F7"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Роль в комиссии</w:t>
                  </w:r>
                </w:p>
              </w:tc>
            </w:tr>
            <w:tr w:rsidR="008D5ACE" w:rsidRPr="00BB4D0B" w14:paraId="11A145CF" w14:textId="77777777" w:rsidTr="005E1F4C">
              <w:trPr>
                <w:trHeight w:val="18"/>
              </w:trPr>
              <w:tc>
                <w:tcPr>
                  <w:tcW w:w="447" w:type="dxa"/>
                  <w:tcMar>
                    <w:top w:w="15" w:type="dxa"/>
                    <w:left w:w="15" w:type="dxa"/>
                    <w:bottom w:w="15" w:type="dxa"/>
                    <w:right w:w="15" w:type="dxa"/>
                  </w:tcMar>
                  <w:vAlign w:val="center"/>
                </w:tcPr>
                <w:p w14:paraId="6C38F5A7"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800" w:type="dxa"/>
                  <w:tcMar>
                    <w:top w:w="15" w:type="dxa"/>
                    <w:left w:w="15" w:type="dxa"/>
                    <w:bottom w:w="15" w:type="dxa"/>
                    <w:right w:w="15" w:type="dxa"/>
                  </w:tcMar>
                  <w:vAlign w:val="center"/>
                </w:tcPr>
                <w:p w14:paraId="6035082B"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2460" w:type="dxa"/>
                  <w:tcMar>
                    <w:top w:w="15" w:type="dxa"/>
                    <w:left w:w="15" w:type="dxa"/>
                    <w:bottom w:w="15" w:type="dxa"/>
                    <w:right w:w="15" w:type="dxa"/>
                  </w:tcMar>
                  <w:vAlign w:val="center"/>
                </w:tcPr>
                <w:p w14:paraId="6D87473D"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180" w:type="dxa"/>
                  <w:tcMar>
                    <w:top w:w="15" w:type="dxa"/>
                    <w:left w:w="15" w:type="dxa"/>
                    <w:bottom w:w="15" w:type="dxa"/>
                    <w:right w:w="15" w:type="dxa"/>
                  </w:tcMar>
                  <w:vAlign w:val="center"/>
                </w:tcPr>
                <w:p w14:paraId="79C4E565" w14:textId="77777777" w:rsidR="008D5ACE" w:rsidRPr="00BB4D0B" w:rsidRDefault="008D5ACE" w:rsidP="008D5ACE">
                  <w:pPr>
                    <w:spacing w:after="0" w:line="240" w:lineRule="auto"/>
                    <w:jc w:val="both"/>
                    <w:rPr>
                      <w:rFonts w:ascii="Times New Roman" w:hAnsi="Times New Roman" w:cs="Times New Roman"/>
                      <w:sz w:val="24"/>
                      <w:szCs w:val="24"/>
                    </w:rPr>
                  </w:pPr>
                </w:p>
              </w:tc>
            </w:tr>
          </w:tbl>
          <w:p w14:paraId="72FFE240" w14:textId="77777777" w:rsidR="008D5ACE" w:rsidRPr="00BB4D0B" w:rsidRDefault="008D5ACE" w:rsidP="008D5ACE">
            <w:pPr>
              <w:spacing w:after="0" w:line="240" w:lineRule="auto"/>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lastRenderedPageBreak/>
              <w:t>Перечень закупаемых товаров, работ, услуг с указанием общей суммы ___</w:t>
            </w:r>
          </w:p>
          <w:p w14:paraId="5D979919" w14:textId="77777777" w:rsidR="008D5ACE" w:rsidRPr="00BB4D0B" w:rsidRDefault="008D5ACE" w:rsidP="008D5ACE">
            <w:pPr>
              <w:spacing w:after="0" w:line="240" w:lineRule="auto"/>
              <w:ind w:firstLine="708"/>
              <w:jc w:val="both"/>
              <w:rPr>
                <w:rFonts w:ascii="Times New Roman" w:hAnsi="Times New Roman" w:cs="Times New Roman"/>
                <w:color w:val="000000"/>
                <w:sz w:val="24"/>
                <w:szCs w:val="24"/>
              </w:rPr>
            </w:pPr>
          </w:p>
          <w:tbl>
            <w:tblPr>
              <w:tblW w:w="4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655"/>
              <w:gridCol w:w="875"/>
              <w:gridCol w:w="875"/>
              <w:gridCol w:w="875"/>
              <w:gridCol w:w="1166"/>
            </w:tblGrid>
            <w:tr w:rsidR="008D5ACE" w:rsidRPr="00BB4D0B" w14:paraId="53B3D06C" w14:textId="77777777" w:rsidTr="005E1F4C">
              <w:trPr>
                <w:trHeight w:val="60"/>
              </w:trPr>
              <w:tc>
                <w:tcPr>
                  <w:tcW w:w="510" w:type="dxa"/>
                  <w:tcMar>
                    <w:top w:w="15" w:type="dxa"/>
                    <w:left w:w="15" w:type="dxa"/>
                    <w:bottom w:w="15" w:type="dxa"/>
                    <w:right w:w="15" w:type="dxa"/>
                  </w:tcMar>
                  <w:vAlign w:val="center"/>
                </w:tcPr>
                <w:p w14:paraId="1BD94AFF"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655" w:type="dxa"/>
                  <w:tcMar>
                    <w:top w:w="15" w:type="dxa"/>
                    <w:left w:w="15" w:type="dxa"/>
                    <w:bottom w:w="15" w:type="dxa"/>
                    <w:right w:w="15" w:type="dxa"/>
                  </w:tcMar>
                  <w:vAlign w:val="center"/>
                </w:tcPr>
                <w:p w14:paraId="7A1ED639"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Лота</w:t>
                  </w:r>
                </w:p>
              </w:tc>
              <w:tc>
                <w:tcPr>
                  <w:tcW w:w="875" w:type="dxa"/>
                  <w:tcMar>
                    <w:top w:w="15" w:type="dxa"/>
                    <w:left w:w="15" w:type="dxa"/>
                    <w:bottom w:w="15" w:type="dxa"/>
                    <w:right w:w="15" w:type="dxa"/>
                  </w:tcMar>
                  <w:vAlign w:val="center"/>
                </w:tcPr>
                <w:p w14:paraId="0C0D54C0"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w:t>
                  </w:r>
                </w:p>
              </w:tc>
              <w:tc>
                <w:tcPr>
                  <w:tcW w:w="875" w:type="dxa"/>
                  <w:tcMar>
                    <w:top w:w="15" w:type="dxa"/>
                    <w:left w:w="15" w:type="dxa"/>
                    <w:bottom w:w="15" w:type="dxa"/>
                    <w:right w:w="15" w:type="dxa"/>
                  </w:tcMar>
                  <w:vAlign w:val="center"/>
                </w:tcPr>
                <w:p w14:paraId="76790FF4"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Количество</w:t>
                  </w:r>
                </w:p>
              </w:tc>
              <w:tc>
                <w:tcPr>
                  <w:tcW w:w="875" w:type="dxa"/>
                  <w:tcMar>
                    <w:top w:w="15" w:type="dxa"/>
                    <w:left w:w="15" w:type="dxa"/>
                    <w:bottom w:w="15" w:type="dxa"/>
                    <w:right w:w="15" w:type="dxa"/>
                  </w:tcMar>
                  <w:vAlign w:val="center"/>
                </w:tcPr>
                <w:p w14:paraId="1D660B6A"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Цена за единицу, тенге</w:t>
                  </w:r>
                </w:p>
              </w:tc>
              <w:tc>
                <w:tcPr>
                  <w:tcW w:w="1166" w:type="dxa"/>
                  <w:tcMar>
                    <w:top w:w="15" w:type="dxa"/>
                    <w:left w:w="15" w:type="dxa"/>
                    <w:bottom w:w="15" w:type="dxa"/>
                    <w:right w:w="15" w:type="dxa"/>
                  </w:tcMar>
                  <w:vAlign w:val="center"/>
                </w:tcPr>
                <w:p w14:paraId="6ED09A13"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Сумма, выделенная для закупки, тенге</w:t>
                  </w:r>
                </w:p>
              </w:tc>
            </w:tr>
            <w:tr w:rsidR="008D5ACE" w:rsidRPr="00BB4D0B" w14:paraId="5EABF1BF" w14:textId="77777777" w:rsidTr="005E1F4C">
              <w:trPr>
                <w:trHeight w:val="60"/>
              </w:trPr>
              <w:tc>
                <w:tcPr>
                  <w:tcW w:w="510" w:type="dxa"/>
                  <w:tcMar>
                    <w:top w:w="15" w:type="dxa"/>
                    <w:left w:w="15" w:type="dxa"/>
                    <w:bottom w:w="15" w:type="dxa"/>
                    <w:right w:w="15" w:type="dxa"/>
                  </w:tcMar>
                  <w:vAlign w:val="center"/>
                </w:tcPr>
                <w:p w14:paraId="344FB373"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655" w:type="dxa"/>
                  <w:tcMar>
                    <w:top w:w="15" w:type="dxa"/>
                    <w:left w:w="15" w:type="dxa"/>
                    <w:bottom w:w="15" w:type="dxa"/>
                    <w:right w:w="15" w:type="dxa"/>
                  </w:tcMar>
                  <w:vAlign w:val="center"/>
                </w:tcPr>
                <w:p w14:paraId="70A4120D"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875" w:type="dxa"/>
                  <w:tcMar>
                    <w:top w:w="15" w:type="dxa"/>
                    <w:left w:w="15" w:type="dxa"/>
                    <w:bottom w:w="15" w:type="dxa"/>
                    <w:right w:w="15" w:type="dxa"/>
                  </w:tcMar>
                  <w:vAlign w:val="center"/>
                </w:tcPr>
                <w:p w14:paraId="61555D4E"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875" w:type="dxa"/>
                  <w:tcMar>
                    <w:top w:w="15" w:type="dxa"/>
                    <w:left w:w="15" w:type="dxa"/>
                    <w:bottom w:w="15" w:type="dxa"/>
                    <w:right w:w="15" w:type="dxa"/>
                  </w:tcMar>
                  <w:vAlign w:val="center"/>
                </w:tcPr>
                <w:p w14:paraId="22E9586C"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875" w:type="dxa"/>
                  <w:tcMar>
                    <w:top w:w="15" w:type="dxa"/>
                    <w:left w:w="15" w:type="dxa"/>
                    <w:bottom w:w="15" w:type="dxa"/>
                    <w:right w:w="15" w:type="dxa"/>
                  </w:tcMar>
                  <w:vAlign w:val="center"/>
                </w:tcPr>
                <w:p w14:paraId="6CF1EDF7"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166" w:type="dxa"/>
                  <w:tcMar>
                    <w:top w:w="15" w:type="dxa"/>
                    <w:left w:w="15" w:type="dxa"/>
                    <w:bottom w:w="15" w:type="dxa"/>
                    <w:right w:w="15" w:type="dxa"/>
                  </w:tcMar>
                  <w:vAlign w:val="center"/>
                </w:tcPr>
                <w:p w14:paraId="1843088E" w14:textId="77777777" w:rsidR="008D5ACE" w:rsidRPr="00BB4D0B" w:rsidRDefault="008D5ACE" w:rsidP="008D5ACE">
                  <w:pPr>
                    <w:spacing w:after="0" w:line="240" w:lineRule="auto"/>
                    <w:jc w:val="both"/>
                    <w:rPr>
                      <w:rFonts w:ascii="Times New Roman" w:hAnsi="Times New Roman" w:cs="Times New Roman"/>
                      <w:sz w:val="24"/>
                      <w:szCs w:val="24"/>
                    </w:rPr>
                  </w:pPr>
                </w:p>
              </w:tc>
            </w:tr>
          </w:tbl>
          <w:p w14:paraId="05661524"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лота ___________________________________________</w:t>
            </w:r>
          </w:p>
          <w:p w14:paraId="3845B702"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 ___________________________________________</w:t>
            </w:r>
          </w:p>
          <w:p w14:paraId="658A92A7"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Информация о представленных заявках на участие в конкурсе (лоте):</w:t>
            </w:r>
          </w:p>
          <w:p w14:paraId="10290316"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(по хронологии) (количество заявок)</w:t>
            </w:r>
          </w:p>
          <w:tbl>
            <w:tblPr>
              <w:tblW w:w="4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953"/>
              <w:gridCol w:w="1688"/>
              <w:gridCol w:w="1834"/>
            </w:tblGrid>
            <w:tr w:rsidR="008D5ACE" w:rsidRPr="00BB4D0B" w14:paraId="1E7BC19B" w14:textId="77777777" w:rsidTr="005E1F4C">
              <w:trPr>
                <w:trHeight w:val="28"/>
              </w:trPr>
              <w:tc>
                <w:tcPr>
                  <w:tcW w:w="514" w:type="dxa"/>
                  <w:tcMar>
                    <w:top w:w="15" w:type="dxa"/>
                    <w:left w:w="15" w:type="dxa"/>
                    <w:bottom w:w="15" w:type="dxa"/>
                    <w:right w:w="15" w:type="dxa"/>
                  </w:tcMar>
                  <w:vAlign w:val="center"/>
                </w:tcPr>
                <w:p w14:paraId="1068247C"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953" w:type="dxa"/>
                  <w:tcMar>
                    <w:top w:w="15" w:type="dxa"/>
                    <w:left w:w="15" w:type="dxa"/>
                    <w:bottom w:w="15" w:type="dxa"/>
                    <w:right w:w="15" w:type="dxa"/>
                  </w:tcMar>
                  <w:vAlign w:val="center"/>
                </w:tcPr>
                <w:p w14:paraId="064C5316"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688" w:type="dxa"/>
                  <w:tcMar>
                    <w:top w:w="15" w:type="dxa"/>
                    <w:left w:w="15" w:type="dxa"/>
                    <w:bottom w:w="15" w:type="dxa"/>
                    <w:right w:w="15" w:type="dxa"/>
                  </w:tcMar>
                  <w:vAlign w:val="center"/>
                </w:tcPr>
                <w:p w14:paraId="391C22A6"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834" w:type="dxa"/>
                  <w:tcMar>
                    <w:top w:w="15" w:type="dxa"/>
                    <w:left w:w="15" w:type="dxa"/>
                    <w:bottom w:w="15" w:type="dxa"/>
                    <w:right w:w="15" w:type="dxa"/>
                  </w:tcMar>
                  <w:vAlign w:val="center"/>
                </w:tcPr>
                <w:p w14:paraId="076A01DD"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представления заявки</w:t>
                  </w:r>
                </w:p>
                <w:p w14:paraId="08D640AC"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(по хронологии)</w:t>
                  </w:r>
                </w:p>
              </w:tc>
            </w:tr>
            <w:tr w:rsidR="008D5ACE" w:rsidRPr="00BB4D0B" w14:paraId="266A6E35" w14:textId="77777777" w:rsidTr="005E1F4C">
              <w:trPr>
                <w:trHeight w:val="28"/>
              </w:trPr>
              <w:tc>
                <w:tcPr>
                  <w:tcW w:w="514" w:type="dxa"/>
                  <w:tcMar>
                    <w:top w:w="15" w:type="dxa"/>
                    <w:left w:w="15" w:type="dxa"/>
                    <w:bottom w:w="15" w:type="dxa"/>
                    <w:right w:w="15" w:type="dxa"/>
                  </w:tcMar>
                  <w:vAlign w:val="center"/>
                </w:tcPr>
                <w:p w14:paraId="0CBF16DA"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953" w:type="dxa"/>
                  <w:tcMar>
                    <w:top w:w="15" w:type="dxa"/>
                    <w:left w:w="15" w:type="dxa"/>
                    <w:bottom w:w="15" w:type="dxa"/>
                    <w:right w:w="15" w:type="dxa"/>
                  </w:tcMar>
                  <w:vAlign w:val="center"/>
                </w:tcPr>
                <w:p w14:paraId="19DC5DDF"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688" w:type="dxa"/>
                  <w:tcMar>
                    <w:top w:w="15" w:type="dxa"/>
                    <w:left w:w="15" w:type="dxa"/>
                    <w:bottom w:w="15" w:type="dxa"/>
                    <w:right w:w="15" w:type="dxa"/>
                  </w:tcMar>
                  <w:vAlign w:val="center"/>
                </w:tcPr>
                <w:p w14:paraId="360A0217"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834" w:type="dxa"/>
                  <w:tcMar>
                    <w:top w:w="15" w:type="dxa"/>
                    <w:left w:w="15" w:type="dxa"/>
                    <w:bottom w:w="15" w:type="dxa"/>
                    <w:right w:w="15" w:type="dxa"/>
                  </w:tcMar>
                  <w:vAlign w:val="center"/>
                </w:tcPr>
                <w:p w14:paraId="38FEEA2C" w14:textId="77777777" w:rsidR="008D5ACE" w:rsidRPr="00BB4D0B" w:rsidRDefault="008D5ACE" w:rsidP="008D5ACE">
                  <w:pPr>
                    <w:spacing w:after="0" w:line="240" w:lineRule="auto"/>
                    <w:jc w:val="both"/>
                    <w:rPr>
                      <w:rFonts w:ascii="Times New Roman" w:hAnsi="Times New Roman" w:cs="Times New Roman"/>
                      <w:sz w:val="24"/>
                      <w:szCs w:val="24"/>
                    </w:rPr>
                  </w:pPr>
                </w:p>
              </w:tc>
            </w:tr>
          </w:tbl>
          <w:p w14:paraId="5C12A106"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 рассмотрении заявок на участие в конкурсе были запрошены следующие документы (заполняется в случае осуществления запросов):</w:t>
            </w:r>
          </w:p>
          <w:tbl>
            <w:tblPr>
              <w:tblW w:w="4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1605"/>
              <w:gridCol w:w="1027"/>
              <w:gridCol w:w="1027"/>
              <w:gridCol w:w="777"/>
            </w:tblGrid>
            <w:tr w:rsidR="008D5ACE" w:rsidRPr="00BB4D0B" w14:paraId="1152217C" w14:textId="77777777" w:rsidTr="005E1F4C">
              <w:trPr>
                <w:trHeight w:val="46"/>
              </w:trPr>
              <w:tc>
                <w:tcPr>
                  <w:tcW w:w="509" w:type="dxa"/>
                  <w:tcMar>
                    <w:top w:w="15" w:type="dxa"/>
                    <w:left w:w="15" w:type="dxa"/>
                    <w:bottom w:w="15" w:type="dxa"/>
                    <w:right w:w="15" w:type="dxa"/>
                  </w:tcMar>
                  <w:vAlign w:val="center"/>
                </w:tcPr>
                <w:p w14:paraId="51B83EBE"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605" w:type="dxa"/>
                  <w:tcMar>
                    <w:top w:w="15" w:type="dxa"/>
                    <w:left w:w="15" w:type="dxa"/>
                    <w:bottom w:w="15" w:type="dxa"/>
                    <w:right w:w="15" w:type="dxa"/>
                  </w:tcMar>
                  <w:vAlign w:val="center"/>
                </w:tcPr>
                <w:p w14:paraId="244BD784"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организации/лица, которому направлен запрос</w:t>
                  </w:r>
                </w:p>
              </w:tc>
              <w:tc>
                <w:tcPr>
                  <w:tcW w:w="1027" w:type="dxa"/>
                  <w:tcMar>
                    <w:top w:w="15" w:type="dxa"/>
                    <w:left w:w="15" w:type="dxa"/>
                    <w:bottom w:w="15" w:type="dxa"/>
                    <w:right w:w="15" w:type="dxa"/>
                  </w:tcMar>
                  <w:vAlign w:val="center"/>
                </w:tcPr>
                <w:p w14:paraId="0C97AA4A"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Дата направления запроса</w:t>
                  </w:r>
                </w:p>
              </w:tc>
              <w:tc>
                <w:tcPr>
                  <w:tcW w:w="1027" w:type="dxa"/>
                  <w:tcMar>
                    <w:top w:w="15" w:type="dxa"/>
                    <w:left w:w="15" w:type="dxa"/>
                    <w:bottom w:w="15" w:type="dxa"/>
                    <w:right w:w="15" w:type="dxa"/>
                  </w:tcMar>
                  <w:vAlign w:val="center"/>
                </w:tcPr>
                <w:p w14:paraId="316C895D"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Краткое описание запроса</w:t>
                  </w:r>
                </w:p>
              </w:tc>
              <w:tc>
                <w:tcPr>
                  <w:tcW w:w="777" w:type="dxa"/>
                  <w:tcMar>
                    <w:top w:w="15" w:type="dxa"/>
                    <w:left w:w="15" w:type="dxa"/>
                    <w:bottom w:w="15" w:type="dxa"/>
                    <w:right w:w="15" w:type="dxa"/>
                  </w:tcMar>
                  <w:vAlign w:val="center"/>
                </w:tcPr>
                <w:p w14:paraId="2BDE7C45"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Дата представления ответа </w:t>
                  </w:r>
                  <w:r w:rsidRPr="00BB4D0B">
                    <w:rPr>
                      <w:rFonts w:ascii="Times New Roman" w:hAnsi="Times New Roman" w:cs="Times New Roman"/>
                      <w:color w:val="000000"/>
                      <w:sz w:val="24"/>
                      <w:szCs w:val="24"/>
                    </w:rPr>
                    <w:lastRenderedPageBreak/>
                    <w:t>на запрос</w:t>
                  </w:r>
                </w:p>
              </w:tc>
            </w:tr>
            <w:tr w:rsidR="008D5ACE" w:rsidRPr="00BB4D0B" w14:paraId="17C19628" w14:textId="77777777" w:rsidTr="005E1F4C">
              <w:trPr>
                <w:trHeight w:val="46"/>
              </w:trPr>
              <w:tc>
                <w:tcPr>
                  <w:tcW w:w="509" w:type="dxa"/>
                  <w:tcMar>
                    <w:top w:w="15" w:type="dxa"/>
                    <w:left w:w="15" w:type="dxa"/>
                    <w:bottom w:w="15" w:type="dxa"/>
                    <w:right w:w="15" w:type="dxa"/>
                  </w:tcMar>
                  <w:vAlign w:val="center"/>
                </w:tcPr>
                <w:p w14:paraId="16DB514A"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605" w:type="dxa"/>
                  <w:tcMar>
                    <w:top w:w="15" w:type="dxa"/>
                    <w:left w:w="15" w:type="dxa"/>
                    <w:bottom w:w="15" w:type="dxa"/>
                    <w:right w:w="15" w:type="dxa"/>
                  </w:tcMar>
                  <w:vAlign w:val="center"/>
                </w:tcPr>
                <w:p w14:paraId="76CA430B"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027" w:type="dxa"/>
                  <w:tcMar>
                    <w:top w:w="15" w:type="dxa"/>
                    <w:left w:w="15" w:type="dxa"/>
                    <w:bottom w:w="15" w:type="dxa"/>
                    <w:right w:w="15" w:type="dxa"/>
                  </w:tcMar>
                  <w:vAlign w:val="center"/>
                </w:tcPr>
                <w:p w14:paraId="487B01EB"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027" w:type="dxa"/>
                  <w:tcMar>
                    <w:top w:w="15" w:type="dxa"/>
                    <w:left w:w="15" w:type="dxa"/>
                    <w:bottom w:w="15" w:type="dxa"/>
                    <w:right w:w="15" w:type="dxa"/>
                  </w:tcMar>
                  <w:vAlign w:val="center"/>
                </w:tcPr>
                <w:p w14:paraId="32057734"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777" w:type="dxa"/>
                  <w:tcMar>
                    <w:top w:w="15" w:type="dxa"/>
                    <w:left w:w="15" w:type="dxa"/>
                    <w:bottom w:w="15" w:type="dxa"/>
                    <w:right w:w="15" w:type="dxa"/>
                  </w:tcMar>
                  <w:vAlign w:val="center"/>
                </w:tcPr>
                <w:p w14:paraId="16BACFC6" w14:textId="77777777" w:rsidR="008D5ACE" w:rsidRPr="00BB4D0B" w:rsidRDefault="008D5ACE" w:rsidP="008D5ACE">
                  <w:pPr>
                    <w:spacing w:after="0" w:line="240" w:lineRule="auto"/>
                    <w:jc w:val="both"/>
                    <w:rPr>
                      <w:rFonts w:ascii="Times New Roman" w:hAnsi="Times New Roman" w:cs="Times New Roman"/>
                      <w:sz w:val="24"/>
                      <w:szCs w:val="24"/>
                    </w:rPr>
                  </w:pPr>
                </w:p>
              </w:tc>
            </w:tr>
          </w:tbl>
          <w:p w14:paraId="78AA2AFC"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Результаты голосования членов конкурсной комиссии:</w:t>
            </w:r>
          </w:p>
          <w:tbl>
            <w:tblPr>
              <w:tblW w:w="4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867"/>
              <w:gridCol w:w="794"/>
              <w:gridCol w:w="722"/>
              <w:gridCol w:w="649"/>
              <w:gridCol w:w="1449"/>
            </w:tblGrid>
            <w:tr w:rsidR="008D5ACE" w:rsidRPr="00BB4D0B" w14:paraId="73B19DEC" w14:textId="77777777" w:rsidTr="005E1F4C">
              <w:trPr>
                <w:trHeight w:val="31"/>
              </w:trPr>
              <w:tc>
                <w:tcPr>
                  <w:tcW w:w="433" w:type="dxa"/>
                  <w:tcMar>
                    <w:top w:w="15" w:type="dxa"/>
                    <w:left w:w="15" w:type="dxa"/>
                    <w:bottom w:w="15" w:type="dxa"/>
                    <w:right w:w="15" w:type="dxa"/>
                  </w:tcMar>
                  <w:vAlign w:val="center"/>
                </w:tcPr>
                <w:p w14:paraId="333FF710"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4481" w:type="dxa"/>
                  <w:gridSpan w:val="5"/>
                  <w:tcMar>
                    <w:top w:w="15" w:type="dxa"/>
                    <w:left w:w="15" w:type="dxa"/>
                    <w:bottom w:w="15" w:type="dxa"/>
                    <w:right w:w="15" w:type="dxa"/>
                  </w:tcMar>
                  <w:vAlign w:val="center"/>
                </w:tcPr>
                <w:p w14:paraId="37F601D8"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8D5ACE" w:rsidRPr="00BB4D0B" w14:paraId="373CB105" w14:textId="77777777" w:rsidTr="005E1F4C">
              <w:trPr>
                <w:trHeight w:val="31"/>
              </w:trPr>
              <w:tc>
                <w:tcPr>
                  <w:tcW w:w="433" w:type="dxa"/>
                  <w:tcMar>
                    <w:top w:w="15" w:type="dxa"/>
                    <w:left w:w="15" w:type="dxa"/>
                    <w:bottom w:w="15" w:type="dxa"/>
                    <w:right w:w="15" w:type="dxa"/>
                  </w:tcMar>
                </w:tcPr>
                <w:p w14:paraId="00045A81" w14:textId="77777777" w:rsidR="008D5ACE" w:rsidRPr="00BB4D0B" w:rsidRDefault="008D5ACE" w:rsidP="008D5ACE">
                  <w:pPr>
                    <w:spacing w:after="0" w:line="240" w:lineRule="auto"/>
                    <w:jc w:val="both"/>
                    <w:rPr>
                      <w:rFonts w:ascii="Times New Roman" w:hAnsi="Times New Roman" w:cs="Times New Roman"/>
                      <w:sz w:val="24"/>
                      <w:szCs w:val="24"/>
                    </w:rPr>
                  </w:pPr>
                </w:p>
                <w:p w14:paraId="4210AC67"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867" w:type="dxa"/>
                  <w:tcMar>
                    <w:top w:w="15" w:type="dxa"/>
                    <w:left w:w="15" w:type="dxa"/>
                    <w:bottom w:w="15" w:type="dxa"/>
                    <w:right w:w="15" w:type="dxa"/>
                  </w:tcMar>
                </w:tcPr>
                <w:p w14:paraId="14B2C556"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 члена комиссии</w:t>
                  </w:r>
                </w:p>
              </w:tc>
              <w:tc>
                <w:tcPr>
                  <w:tcW w:w="794" w:type="dxa"/>
                  <w:tcMar>
                    <w:top w:w="15" w:type="dxa"/>
                    <w:left w:w="15" w:type="dxa"/>
                    <w:bottom w:w="15" w:type="dxa"/>
                    <w:right w:w="15" w:type="dxa"/>
                  </w:tcMar>
                </w:tcPr>
                <w:p w14:paraId="29493462"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Условная скидка %</w:t>
                  </w:r>
                </w:p>
              </w:tc>
              <w:tc>
                <w:tcPr>
                  <w:tcW w:w="722" w:type="dxa"/>
                  <w:tcMar>
                    <w:top w:w="15" w:type="dxa"/>
                    <w:left w:w="15" w:type="dxa"/>
                    <w:bottom w:w="15" w:type="dxa"/>
                    <w:right w:w="15" w:type="dxa"/>
                  </w:tcMar>
                </w:tcPr>
                <w:p w14:paraId="786B59A8"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члена комиссии</w:t>
                  </w:r>
                </w:p>
              </w:tc>
              <w:tc>
                <w:tcPr>
                  <w:tcW w:w="649" w:type="dxa"/>
                  <w:tcMar>
                    <w:top w:w="15" w:type="dxa"/>
                    <w:left w:w="15" w:type="dxa"/>
                    <w:bottom w:w="15" w:type="dxa"/>
                    <w:right w:w="15" w:type="dxa"/>
                  </w:tcMar>
                </w:tcPr>
                <w:p w14:paraId="495B7BDD"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p>
              </w:tc>
              <w:tc>
                <w:tcPr>
                  <w:tcW w:w="1448" w:type="dxa"/>
                  <w:tcMar>
                    <w:top w:w="15" w:type="dxa"/>
                    <w:left w:w="15" w:type="dxa"/>
                    <w:bottom w:w="15" w:type="dxa"/>
                    <w:right w:w="15" w:type="dxa"/>
                  </w:tcMar>
                </w:tcPr>
                <w:p w14:paraId="55ABB49C"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Подробное описание причин отклонения </w:t>
                  </w:r>
                  <w:r w:rsidRPr="00BB4D0B">
                    <w:rPr>
                      <w:rFonts w:ascii="Times New Roman" w:hAnsi="Times New Roman" w:cs="Times New Roman"/>
                      <w:color w:val="000000"/>
                      <w:sz w:val="24"/>
                      <w:szCs w:val="24"/>
                    </w:rPr>
                    <w:br/>
                    <w:t xml:space="preserve">с указанием сведений </w:t>
                  </w:r>
                  <w:r w:rsidRPr="00BB4D0B">
                    <w:rPr>
                      <w:rFonts w:ascii="Times New Roman" w:hAnsi="Times New Roman" w:cs="Times New Roman"/>
                      <w:color w:val="000000"/>
                      <w:sz w:val="24"/>
                      <w:szCs w:val="24"/>
                    </w:rPr>
                    <w:br/>
                    <w:t xml:space="preserve">и документов, подтверждающих их несоответствие квалификационным требованиям </w:t>
                  </w:r>
                  <w:r w:rsidRPr="00BB4D0B">
                    <w:rPr>
                      <w:rFonts w:ascii="Times New Roman" w:hAnsi="Times New Roman" w:cs="Times New Roman"/>
                      <w:color w:val="000000"/>
                      <w:sz w:val="24"/>
                      <w:szCs w:val="24"/>
                    </w:rPr>
                    <w:br/>
                    <w:t>и требованиям конкурсной документации</w:t>
                  </w:r>
                </w:p>
              </w:tc>
            </w:tr>
            <w:tr w:rsidR="008D5ACE" w:rsidRPr="00BB4D0B" w14:paraId="3F737329" w14:textId="77777777" w:rsidTr="005E1F4C">
              <w:trPr>
                <w:trHeight w:val="31"/>
              </w:trPr>
              <w:tc>
                <w:tcPr>
                  <w:tcW w:w="433" w:type="dxa"/>
                  <w:tcMar>
                    <w:top w:w="15" w:type="dxa"/>
                    <w:left w:w="15" w:type="dxa"/>
                    <w:bottom w:w="15" w:type="dxa"/>
                    <w:right w:w="15" w:type="dxa"/>
                  </w:tcMar>
                  <w:vAlign w:val="center"/>
                </w:tcPr>
                <w:p w14:paraId="2E5FD952"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867" w:type="dxa"/>
                  <w:tcMar>
                    <w:top w:w="15" w:type="dxa"/>
                    <w:left w:w="15" w:type="dxa"/>
                    <w:bottom w:w="15" w:type="dxa"/>
                    <w:right w:w="15" w:type="dxa"/>
                  </w:tcMar>
                  <w:vAlign w:val="center"/>
                </w:tcPr>
                <w:p w14:paraId="2E20E3B9"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3ECD0E3E"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722" w:type="dxa"/>
                  <w:tcMar>
                    <w:top w:w="15" w:type="dxa"/>
                    <w:left w:w="15" w:type="dxa"/>
                    <w:bottom w:w="15" w:type="dxa"/>
                    <w:right w:w="15" w:type="dxa"/>
                  </w:tcMar>
                  <w:vAlign w:val="center"/>
                </w:tcPr>
                <w:p w14:paraId="5BA838CA"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649" w:type="dxa"/>
                  <w:tcMar>
                    <w:top w:w="15" w:type="dxa"/>
                    <w:left w:w="15" w:type="dxa"/>
                    <w:bottom w:w="15" w:type="dxa"/>
                    <w:right w:w="15" w:type="dxa"/>
                  </w:tcMar>
                  <w:vAlign w:val="center"/>
                </w:tcPr>
                <w:p w14:paraId="5F97762C"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448" w:type="dxa"/>
                  <w:tcMar>
                    <w:top w:w="15" w:type="dxa"/>
                    <w:left w:w="15" w:type="dxa"/>
                    <w:bottom w:w="15" w:type="dxa"/>
                    <w:right w:w="15" w:type="dxa"/>
                  </w:tcMar>
                  <w:vAlign w:val="center"/>
                </w:tcPr>
                <w:p w14:paraId="509D5930" w14:textId="77777777" w:rsidR="008D5ACE" w:rsidRPr="00BB4D0B" w:rsidRDefault="008D5ACE" w:rsidP="008D5ACE">
                  <w:pPr>
                    <w:spacing w:after="0" w:line="240" w:lineRule="auto"/>
                    <w:jc w:val="both"/>
                    <w:rPr>
                      <w:rFonts w:ascii="Times New Roman" w:hAnsi="Times New Roman" w:cs="Times New Roman"/>
                      <w:sz w:val="24"/>
                      <w:szCs w:val="24"/>
                    </w:rPr>
                  </w:pPr>
                </w:p>
              </w:tc>
            </w:tr>
          </w:tbl>
          <w:p w14:paraId="4B15B4E0"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Отклоненные заявки на участие в конкурсе (количество заявок):</w:t>
            </w:r>
          </w:p>
          <w:tbl>
            <w:tblPr>
              <w:tblW w:w="4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1086"/>
              <w:gridCol w:w="1739"/>
              <w:gridCol w:w="1594"/>
            </w:tblGrid>
            <w:tr w:rsidR="008D5ACE" w:rsidRPr="00BB4D0B" w14:paraId="5DA1461A" w14:textId="77777777" w:rsidTr="005E1F4C">
              <w:trPr>
                <w:trHeight w:val="26"/>
              </w:trPr>
              <w:tc>
                <w:tcPr>
                  <w:tcW w:w="507" w:type="dxa"/>
                  <w:tcMar>
                    <w:top w:w="15" w:type="dxa"/>
                    <w:left w:w="15" w:type="dxa"/>
                    <w:bottom w:w="15" w:type="dxa"/>
                    <w:right w:w="15" w:type="dxa"/>
                  </w:tcMar>
                  <w:vAlign w:val="center"/>
                </w:tcPr>
                <w:p w14:paraId="1AC8CC12"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086" w:type="dxa"/>
                  <w:tcMar>
                    <w:top w:w="15" w:type="dxa"/>
                    <w:left w:w="15" w:type="dxa"/>
                    <w:bottom w:w="15" w:type="dxa"/>
                    <w:right w:w="15" w:type="dxa"/>
                  </w:tcMar>
                  <w:vAlign w:val="center"/>
                </w:tcPr>
                <w:p w14:paraId="24498816"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w:t>
                  </w:r>
                  <w:r w:rsidRPr="00BB4D0B">
                    <w:rPr>
                      <w:rFonts w:ascii="Times New Roman" w:hAnsi="Times New Roman" w:cs="Times New Roman"/>
                      <w:color w:val="000000"/>
                      <w:sz w:val="24"/>
                      <w:szCs w:val="24"/>
                    </w:rPr>
                    <w:lastRenderedPageBreak/>
                    <w:t>льного поставщика</w:t>
                  </w:r>
                </w:p>
              </w:tc>
              <w:tc>
                <w:tcPr>
                  <w:tcW w:w="1739" w:type="dxa"/>
                  <w:tcMar>
                    <w:top w:w="15" w:type="dxa"/>
                    <w:left w:w="15" w:type="dxa"/>
                    <w:bottom w:w="15" w:type="dxa"/>
                    <w:right w:w="15" w:type="dxa"/>
                  </w:tcMar>
                  <w:vAlign w:val="center"/>
                </w:tcPr>
                <w:p w14:paraId="33F67AA7"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БИН (ИИН)/ ИНН/УНП</w:t>
                  </w:r>
                </w:p>
              </w:tc>
              <w:tc>
                <w:tcPr>
                  <w:tcW w:w="1594" w:type="dxa"/>
                  <w:tcMar>
                    <w:top w:w="15" w:type="dxa"/>
                    <w:left w:w="15" w:type="dxa"/>
                    <w:bottom w:w="15" w:type="dxa"/>
                    <w:right w:w="15" w:type="dxa"/>
                  </w:tcMar>
                  <w:vAlign w:val="center"/>
                </w:tcPr>
                <w:p w14:paraId="11CC1729"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r w:rsidRPr="00BB4D0B">
                    <w:rPr>
                      <w:rFonts w:ascii="Times New Roman" w:hAnsi="Times New Roman" w:cs="Times New Roman"/>
                      <w:color w:val="000000"/>
                      <w:sz w:val="24"/>
                      <w:szCs w:val="24"/>
                      <w:vertAlign w:val="superscript"/>
                    </w:rPr>
                    <w:t>1</w:t>
                  </w:r>
                </w:p>
              </w:tc>
            </w:tr>
            <w:tr w:rsidR="008D5ACE" w:rsidRPr="00BB4D0B" w14:paraId="2AC19E91" w14:textId="77777777" w:rsidTr="005E1F4C">
              <w:trPr>
                <w:trHeight w:val="26"/>
              </w:trPr>
              <w:tc>
                <w:tcPr>
                  <w:tcW w:w="507" w:type="dxa"/>
                  <w:tcMar>
                    <w:top w:w="15" w:type="dxa"/>
                    <w:left w:w="15" w:type="dxa"/>
                    <w:bottom w:w="15" w:type="dxa"/>
                    <w:right w:w="15" w:type="dxa"/>
                  </w:tcMar>
                  <w:vAlign w:val="center"/>
                </w:tcPr>
                <w:p w14:paraId="0F0B34DB"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086" w:type="dxa"/>
                  <w:tcMar>
                    <w:top w:w="15" w:type="dxa"/>
                    <w:left w:w="15" w:type="dxa"/>
                    <w:bottom w:w="15" w:type="dxa"/>
                    <w:right w:w="15" w:type="dxa"/>
                  </w:tcMar>
                  <w:vAlign w:val="center"/>
                </w:tcPr>
                <w:p w14:paraId="3BF76E21"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739" w:type="dxa"/>
                  <w:tcMar>
                    <w:top w:w="15" w:type="dxa"/>
                    <w:left w:w="15" w:type="dxa"/>
                    <w:bottom w:w="15" w:type="dxa"/>
                    <w:right w:w="15" w:type="dxa"/>
                  </w:tcMar>
                  <w:vAlign w:val="center"/>
                </w:tcPr>
                <w:p w14:paraId="1E48C726"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594" w:type="dxa"/>
                  <w:tcMar>
                    <w:top w:w="15" w:type="dxa"/>
                    <w:left w:w="15" w:type="dxa"/>
                    <w:bottom w:w="15" w:type="dxa"/>
                    <w:right w:w="15" w:type="dxa"/>
                  </w:tcMar>
                  <w:vAlign w:val="center"/>
                </w:tcPr>
                <w:p w14:paraId="690CCA81" w14:textId="77777777" w:rsidR="008D5ACE" w:rsidRPr="00BB4D0B" w:rsidRDefault="008D5ACE" w:rsidP="008D5ACE">
                  <w:pPr>
                    <w:spacing w:after="0" w:line="240" w:lineRule="auto"/>
                    <w:jc w:val="both"/>
                    <w:rPr>
                      <w:rFonts w:ascii="Times New Roman" w:hAnsi="Times New Roman" w:cs="Times New Roman"/>
                      <w:sz w:val="24"/>
                      <w:szCs w:val="24"/>
                    </w:rPr>
                  </w:pPr>
                </w:p>
              </w:tc>
            </w:tr>
          </w:tbl>
          <w:p w14:paraId="60ECE323"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____________________________________</w:t>
            </w:r>
          </w:p>
          <w:p w14:paraId="7AD293F9"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vertAlign w:val="superscript"/>
              </w:rPr>
              <w:t>1</w:t>
            </w:r>
            <w:r w:rsidRPr="00BB4D0B">
              <w:rPr>
                <w:rFonts w:ascii="Times New Roman" w:hAnsi="Times New Roman" w:cs="Times New Roman"/>
                <w:color w:val="000000"/>
                <w:sz w:val="24"/>
                <w:szCs w:val="24"/>
              </w:rPr>
              <w:t>справочник из трех текстовых значений: (несоответствие квалификационным</w:t>
            </w:r>
            <w:r w:rsidRPr="00BB4D0B">
              <w:rPr>
                <w:rFonts w:ascii="Times New Roman" w:hAnsi="Times New Roman" w:cs="Times New Roman"/>
                <w:sz w:val="24"/>
                <w:szCs w:val="24"/>
              </w:rPr>
              <w:t xml:space="preserve"> </w:t>
            </w:r>
            <w:r w:rsidRPr="00BB4D0B">
              <w:rPr>
                <w:rFonts w:ascii="Times New Roman" w:hAnsi="Times New Roman" w:cs="Times New Roman"/>
                <w:color w:val="000000"/>
                <w:sz w:val="24"/>
                <w:szCs w:val="24"/>
              </w:rPr>
              <w:t>требованиям, несоответствие требованиям конкурсной документации,</w:t>
            </w:r>
            <w:r w:rsidRPr="00BB4D0B">
              <w:rPr>
                <w:rFonts w:ascii="Times New Roman" w:hAnsi="Times New Roman" w:cs="Times New Roman"/>
                <w:sz w:val="24"/>
                <w:szCs w:val="24"/>
              </w:rPr>
              <w:t xml:space="preserve"> </w:t>
            </w:r>
            <w:r w:rsidRPr="00BB4D0B">
              <w:rPr>
                <w:rFonts w:ascii="Times New Roman" w:hAnsi="Times New Roman" w:cs="Times New Roman"/>
                <w:color w:val="000000"/>
                <w:sz w:val="24"/>
                <w:szCs w:val="24"/>
              </w:rPr>
              <w:t>нарушение требований статьи 7 Закона).</w:t>
            </w:r>
          </w:p>
          <w:p w14:paraId="7B83A4A0"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Следующие заявки на участие в конкурсе были допущены (количество заявок):</w:t>
            </w:r>
          </w:p>
          <w:tbl>
            <w:tblPr>
              <w:tblW w:w="4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3055"/>
              <w:gridCol w:w="1488"/>
            </w:tblGrid>
            <w:tr w:rsidR="008D5ACE" w:rsidRPr="00BB4D0B" w14:paraId="755F4909" w14:textId="77777777" w:rsidTr="005E1F4C">
              <w:trPr>
                <w:trHeight w:val="78"/>
              </w:trPr>
              <w:tc>
                <w:tcPr>
                  <w:tcW w:w="439" w:type="dxa"/>
                  <w:tcMar>
                    <w:top w:w="15" w:type="dxa"/>
                    <w:left w:w="15" w:type="dxa"/>
                    <w:bottom w:w="15" w:type="dxa"/>
                    <w:right w:w="15" w:type="dxa"/>
                  </w:tcMar>
                  <w:vAlign w:val="center"/>
                </w:tcPr>
                <w:p w14:paraId="044F80FE"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3055" w:type="dxa"/>
                  <w:tcMar>
                    <w:top w:w="15" w:type="dxa"/>
                    <w:left w:w="15" w:type="dxa"/>
                    <w:bottom w:w="15" w:type="dxa"/>
                    <w:right w:w="15" w:type="dxa"/>
                  </w:tcMar>
                  <w:vAlign w:val="center"/>
                </w:tcPr>
                <w:p w14:paraId="79145547"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488" w:type="dxa"/>
                  <w:tcMar>
                    <w:top w:w="15" w:type="dxa"/>
                    <w:left w:w="15" w:type="dxa"/>
                    <w:bottom w:w="15" w:type="dxa"/>
                    <w:right w:w="15" w:type="dxa"/>
                  </w:tcMar>
                  <w:vAlign w:val="center"/>
                </w:tcPr>
                <w:p w14:paraId="1C189029"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r>
            <w:tr w:rsidR="008D5ACE" w:rsidRPr="00BB4D0B" w14:paraId="061E1DEC" w14:textId="77777777" w:rsidTr="005E1F4C">
              <w:trPr>
                <w:trHeight w:val="78"/>
              </w:trPr>
              <w:tc>
                <w:tcPr>
                  <w:tcW w:w="439" w:type="dxa"/>
                  <w:tcMar>
                    <w:top w:w="15" w:type="dxa"/>
                    <w:left w:w="15" w:type="dxa"/>
                    <w:bottom w:w="15" w:type="dxa"/>
                    <w:right w:w="15" w:type="dxa"/>
                  </w:tcMar>
                  <w:vAlign w:val="center"/>
                </w:tcPr>
                <w:p w14:paraId="6381DDCC"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3055" w:type="dxa"/>
                  <w:tcMar>
                    <w:top w:w="15" w:type="dxa"/>
                    <w:left w:w="15" w:type="dxa"/>
                    <w:bottom w:w="15" w:type="dxa"/>
                    <w:right w:w="15" w:type="dxa"/>
                  </w:tcMar>
                  <w:vAlign w:val="center"/>
                </w:tcPr>
                <w:p w14:paraId="0826BAF2"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488" w:type="dxa"/>
                  <w:tcMar>
                    <w:top w:w="15" w:type="dxa"/>
                    <w:left w:w="15" w:type="dxa"/>
                    <w:bottom w:w="15" w:type="dxa"/>
                    <w:right w:w="15" w:type="dxa"/>
                  </w:tcMar>
                  <w:vAlign w:val="center"/>
                </w:tcPr>
                <w:p w14:paraId="50DE959A" w14:textId="77777777" w:rsidR="008D5ACE" w:rsidRPr="00BB4D0B" w:rsidRDefault="008D5ACE" w:rsidP="008D5ACE">
                  <w:pPr>
                    <w:spacing w:after="0" w:line="240" w:lineRule="auto"/>
                    <w:jc w:val="both"/>
                    <w:rPr>
                      <w:rFonts w:ascii="Times New Roman" w:hAnsi="Times New Roman" w:cs="Times New Roman"/>
                      <w:sz w:val="24"/>
                      <w:szCs w:val="24"/>
                    </w:rPr>
                  </w:pPr>
                </w:p>
              </w:tc>
            </w:tr>
          </w:tbl>
          <w:p w14:paraId="4C6EAC91" w14:textId="77777777" w:rsidR="008D5ACE" w:rsidRPr="00BB4D0B" w:rsidRDefault="008D5ACE" w:rsidP="008D5ACE">
            <w:pPr>
              <w:spacing w:after="0" w:line="240" w:lineRule="auto"/>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Информация о результатах применения относительного значения критериев, предусмотренных при равенстве пунктом 217 настоящих Правил, ко всем заявкам на участие в конкурсе, представленным на участие в данном конкурсе:</w:t>
            </w:r>
          </w:p>
          <w:p w14:paraId="4CDF1B9B" w14:textId="77777777" w:rsidR="008D5ACE" w:rsidRPr="00BB4D0B" w:rsidRDefault="008D5ACE" w:rsidP="008D5ACE">
            <w:pPr>
              <w:spacing w:after="0" w:line="240" w:lineRule="auto"/>
              <w:ind w:firstLine="708"/>
              <w:jc w:val="both"/>
              <w:rPr>
                <w:rFonts w:ascii="Times New Roman" w:hAnsi="Times New Roman" w:cs="Times New Roman"/>
                <w:sz w:val="24"/>
                <w:szCs w:val="24"/>
              </w:rPr>
            </w:pPr>
          </w:p>
          <w:tbl>
            <w:tblPr>
              <w:tblW w:w="5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425"/>
              <w:gridCol w:w="425"/>
              <w:gridCol w:w="328"/>
              <w:gridCol w:w="379"/>
              <w:gridCol w:w="379"/>
              <w:gridCol w:w="379"/>
              <w:gridCol w:w="379"/>
              <w:gridCol w:w="379"/>
              <w:gridCol w:w="379"/>
              <w:gridCol w:w="379"/>
              <w:gridCol w:w="303"/>
              <w:gridCol w:w="536"/>
            </w:tblGrid>
            <w:tr w:rsidR="008D5ACE" w:rsidRPr="00BB4D0B" w14:paraId="70D5DD5C" w14:textId="77777777" w:rsidTr="005E1F4C">
              <w:trPr>
                <w:trHeight w:val="31"/>
              </w:trPr>
              <w:tc>
                <w:tcPr>
                  <w:tcW w:w="490" w:type="dxa"/>
                  <w:tcMar>
                    <w:top w:w="15" w:type="dxa"/>
                    <w:left w:w="15" w:type="dxa"/>
                    <w:bottom w:w="15" w:type="dxa"/>
                    <w:right w:w="15" w:type="dxa"/>
                  </w:tcMar>
                  <w:vAlign w:val="center"/>
                </w:tcPr>
                <w:p w14:paraId="2632D67D"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w:t>
                  </w:r>
                </w:p>
              </w:tc>
              <w:tc>
                <w:tcPr>
                  <w:tcW w:w="425" w:type="dxa"/>
                  <w:tcMar>
                    <w:top w:w="15" w:type="dxa"/>
                    <w:left w:w="15" w:type="dxa"/>
                    <w:bottom w:w="15" w:type="dxa"/>
                    <w:right w:w="15" w:type="dxa"/>
                  </w:tcMar>
                  <w:vAlign w:val="center"/>
                </w:tcPr>
                <w:p w14:paraId="075B3056"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Наименование потенциального постав</w:t>
                  </w:r>
                  <w:r w:rsidRPr="008D5ACE">
                    <w:rPr>
                      <w:rFonts w:ascii="Times New Roman" w:hAnsi="Times New Roman" w:cs="Times New Roman"/>
                      <w:color w:val="000000"/>
                    </w:rPr>
                    <w:lastRenderedPageBreak/>
                    <w:t>щика</w:t>
                  </w:r>
                </w:p>
              </w:tc>
              <w:tc>
                <w:tcPr>
                  <w:tcW w:w="425" w:type="dxa"/>
                  <w:tcMar>
                    <w:top w:w="15" w:type="dxa"/>
                    <w:left w:w="15" w:type="dxa"/>
                    <w:bottom w:w="15" w:type="dxa"/>
                    <w:right w:w="15" w:type="dxa"/>
                  </w:tcMar>
                  <w:vAlign w:val="center"/>
                </w:tcPr>
                <w:p w14:paraId="505A0C30"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БИН (ИИН)/ИНН/НП</w:t>
                  </w:r>
                </w:p>
              </w:tc>
              <w:tc>
                <w:tcPr>
                  <w:tcW w:w="3820" w:type="dxa"/>
                  <w:gridSpan w:val="10"/>
                </w:tcPr>
                <w:p w14:paraId="29926914"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Условные скидки, %</w:t>
                  </w:r>
                </w:p>
              </w:tc>
            </w:tr>
            <w:tr w:rsidR="008D5ACE" w:rsidRPr="00BB4D0B" w14:paraId="39B0E3A3" w14:textId="77777777" w:rsidTr="005E1F4C">
              <w:trPr>
                <w:trHeight w:val="31"/>
              </w:trPr>
              <w:tc>
                <w:tcPr>
                  <w:tcW w:w="490" w:type="dxa"/>
                  <w:tcMar>
                    <w:top w:w="15" w:type="dxa"/>
                    <w:left w:w="15" w:type="dxa"/>
                    <w:bottom w:w="15" w:type="dxa"/>
                    <w:right w:w="15" w:type="dxa"/>
                  </w:tcMar>
                </w:tcPr>
                <w:p w14:paraId="5799FBFF" w14:textId="77777777" w:rsidR="008D5ACE" w:rsidRPr="008D5ACE" w:rsidRDefault="008D5ACE" w:rsidP="008D5ACE">
                  <w:pPr>
                    <w:spacing w:after="0" w:line="240" w:lineRule="auto"/>
                    <w:jc w:val="both"/>
                    <w:rPr>
                      <w:rFonts w:ascii="Times New Roman" w:hAnsi="Times New Roman" w:cs="Times New Roman"/>
                    </w:rPr>
                  </w:pPr>
                </w:p>
              </w:tc>
              <w:tc>
                <w:tcPr>
                  <w:tcW w:w="425" w:type="dxa"/>
                  <w:tcMar>
                    <w:top w:w="15" w:type="dxa"/>
                    <w:left w:w="15" w:type="dxa"/>
                    <w:bottom w:w="15" w:type="dxa"/>
                    <w:right w:w="15" w:type="dxa"/>
                  </w:tcMar>
                </w:tcPr>
                <w:p w14:paraId="49653CEE" w14:textId="77777777" w:rsidR="008D5ACE" w:rsidRPr="008D5ACE" w:rsidRDefault="008D5ACE" w:rsidP="008D5ACE">
                  <w:pPr>
                    <w:spacing w:after="0" w:line="240" w:lineRule="auto"/>
                    <w:jc w:val="both"/>
                    <w:rPr>
                      <w:rFonts w:ascii="Times New Roman" w:hAnsi="Times New Roman" w:cs="Times New Roman"/>
                    </w:rPr>
                  </w:pPr>
                </w:p>
              </w:tc>
              <w:tc>
                <w:tcPr>
                  <w:tcW w:w="425" w:type="dxa"/>
                  <w:tcMar>
                    <w:top w:w="15" w:type="dxa"/>
                    <w:left w:w="15" w:type="dxa"/>
                    <w:bottom w:w="15" w:type="dxa"/>
                    <w:right w:w="15" w:type="dxa"/>
                  </w:tcMar>
                </w:tcPr>
                <w:p w14:paraId="4BDF4164" w14:textId="77777777" w:rsidR="008D5ACE" w:rsidRPr="008D5ACE" w:rsidRDefault="008D5ACE" w:rsidP="008D5ACE">
                  <w:pPr>
                    <w:spacing w:after="0" w:line="240" w:lineRule="auto"/>
                    <w:jc w:val="both"/>
                    <w:rPr>
                      <w:rFonts w:ascii="Times New Roman" w:hAnsi="Times New Roman" w:cs="Times New Roman"/>
                    </w:rPr>
                  </w:pPr>
                </w:p>
              </w:tc>
              <w:tc>
                <w:tcPr>
                  <w:tcW w:w="328" w:type="dxa"/>
                  <w:tcMar>
                    <w:top w:w="15" w:type="dxa"/>
                    <w:left w:w="15" w:type="dxa"/>
                    <w:bottom w:w="15" w:type="dxa"/>
                    <w:right w:w="15" w:type="dxa"/>
                  </w:tcMar>
                </w:tcPr>
                <w:p w14:paraId="4EDC6561"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Опыт работы за последние десять лет, предшествующих текущему году</w:t>
                  </w:r>
                </w:p>
              </w:tc>
              <w:tc>
                <w:tcPr>
                  <w:tcW w:w="379" w:type="dxa"/>
                  <w:tcMar>
                    <w:top w:w="15" w:type="dxa"/>
                    <w:left w:w="15" w:type="dxa"/>
                    <w:bottom w:w="15" w:type="dxa"/>
                    <w:right w:w="15" w:type="dxa"/>
                  </w:tcMar>
                </w:tcPr>
                <w:p w14:paraId="782A2216"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Показатель уплаченных налогов</w:t>
                  </w:r>
                </w:p>
              </w:tc>
              <w:tc>
                <w:tcPr>
                  <w:tcW w:w="379" w:type="dxa"/>
                  <w:tcMar>
                    <w:top w:w="15" w:type="dxa"/>
                    <w:left w:w="15" w:type="dxa"/>
                    <w:bottom w:w="15" w:type="dxa"/>
                    <w:right w:w="15" w:type="dxa"/>
                  </w:tcMar>
                </w:tcPr>
                <w:p w14:paraId="036A9CC2"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Функциональные характеристики товаров</w:t>
                  </w:r>
                </w:p>
              </w:tc>
              <w:tc>
                <w:tcPr>
                  <w:tcW w:w="379" w:type="dxa"/>
                  <w:tcMar>
                    <w:top w:w="15" w:type="dxa"/>
                    <w:left w:w="15" w:type="dxa"/>
                    <w:bottom w:w="15" w:type="dxa"/>
                    <w:right w:w="15" w:type="dxa"/>
                  </w:tcMar>
                </w:tcPr>
                <w:p w14:paraId="2C0C6E35"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Технические характеристики товаров</w:t>
                  </w:r>
                </w:p>
              </w:tc>
              <w:tc>
                <w:tcPr>
                  <w:tcW w:w="379" w:type="dxa"/>
                  <w:tcMar>
                    <w:top w:w="15" w:type="dxa"/>
                    <w:left w:w="15" w:type="dxa"/>
                    <w:bottom w:w="15" w:type="dxa"/>
                    <w:right w:w="15" w:type="dxa"/>
                  </w:tcMar>
                </w:tcPr>
                <w:p w14:paraId="73ECB5C7"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Качественные характеристики товаров</w:t>
                  </w:r>
                </w:p>
              </w:tc>
              <w:tc>
                <w:tcPr>
                  <w:tcW w:w="379" w:type="dxa"/>
                  <w:tcMar>
                    <w:top w:w="15" w:type="dxa"/>
                    <w:left w:w="15" w:type="dxa"/>
                    <w:bottom w:w="15" w:type="dxa"/>
                    <w:right w:w="15" w:type="dxa"/>
                  </w:tcMar>
                </w:tcPr>
                <w:p w14:paraId="5B067AEB"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Эксплуатационные характеристики товаров</w:t>
                  </w:r>
                </w:p>
              </w:tc>
              <w:tc>
                <w:tcPr>
                  <w:tcW w:w="379" w:type="dxa"/>
                  <w:tcMar>
                    <w:top w:w="15" w:type="dxa"/>
                    <w:left w:w="15" w:type="dxa"/>
                    <w:bottom w:w="15" w:type="dxa"/>
                    <w:right w:w="15" w:type="dxa"/>
                  </w:tcMar>
                </w:tcPr>
                <w:p w14:paraId="22A66B4E"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 xml:space="preserve">Нахождение потенциального поставщика в соответствующей административно-территориальной единице в </w:t>
                  </w:r>
                  <w:r w:rsidRPr="008D5ACE">
                    <w:rPr>
                      <w:rFonts w:ascii="Times New Roman" w:hAnsi="Times New Roman" w:cs="Times New Roman"/>
                      <w:color w:val="000000"/>
                    </w:rPr>
                    <w:lastRenderedPageBreak/>
                    <w:t>границах области, городов республиканского значения и столицы по месту выполнения работ</w:t>
                  </w:r>
                </w:p>
              </w:tc>
              <w:tc>
                <w:tcPr>
                  <w:tcW w:w="379" w:type="dxa"/>
                </w:tcPr>
                <w:p w14:paraId="656F5252" w14:textId="77777777" w:rsidR="008D5ACE" w:rsidRPr="008D5ACE" w:rsidRDefault="008D5ACE" w:rsidP="008D5ACE">
                  <w:pPr>
                    <w:spacing w:after="0" w:line="240" w:lineRule="auto"/>
                    <w:jc w:val="both"/>
                    <w:rPr>
                      <w:rFonts w:ascii="Times New Roman" w:hAnsi="Times New Roman" w:cs="Times New Roman"/>
                      <w:bCs/>
                      <w:color w:val="000000"/>
                    </w:rPr>
                  </w:pPr>
                  <w:r w:rsidRPr="008D5ACE">
                    <w:rPr>
                      <w:rFonts w:ascii="Times New Roman" w:hAnsi="Times New Roman" w:cs="Times New Roman"/>
                      <w:bCs/>
                      <w:color w:val="000000"/>
                    </w:rPr>
                    <w:lastRenderedPageBreak/>
                    <w:t xml:space="preserve">Размещение </w:t>
                  </w:r>
                  <w:proofErr w:type="spellStart"/>
                  <w:r w:rsidRPr="008D5ACE">
                    <w:rPr>
                      <w:rFonts w:ascii="Times New Roman" w:hAnsi="Times New Roman" w:cs="Times New Roman"/>
                      <w:bCs/>
                      <w:color w:val="000000"/>
                    </w:rPr>
                    <w:t>аудированной</w:t>
                  </w:r>
                  <w:proofErr w:type="spellEnd"/>
                  <w:r w:rsidRPr="008D5ACE">
                    <w:rPr>
                      <w:rFonts w:ascii="Times New Roman" w:hAnsi="Times New Roman" w:cs="Times New Roman"/>
                      <w:bCs/>
                      <w:color w:val="000000"/>
                    </w:rPr>
                    <w:t xml:space="preserve"> годовой финансо</w:t>
                  </w:r>
                  <w:r w:rsidRPr="008D5ACE">
                    <w:rPr>
                      <w:rFonts w:ascii="Times New Roman" w:hAnsi="Times New Roman" w:cs="Times New Roman"/>
                      <w:bCs/>
                      <w:color w:val="000000"/>
                    </w:rPr>
                    <w:lastRenderedPageBreak/>
                    <w:t>вой отчетности в депозитарии финансовой отч</w:t>
                  </w:r>
                  <w:r w:rsidRPr="008D5ACE">
                    <w:rPr>
                      <w:rFonts w:ascii="Times New Roman" w:hAnsi="Times New Roman" w:cs="Times New Roman"/>
                      <w:bCs/>
                      <w:color w:val="000000"/>
                    </w:rPr>
                    <w:lastRenderedPageBreak/>
                    <w:t>етности</w:t>
                  </w:r>
                </w:p>
              </w:tc>
              <w:tc>
                <w:tcPr>
                  <w:tcW w:w="303" w:type="dxa"/>
                  <w:tcMar>
                    <w:top w:w="15" w:type="dxa"/>
                    <w:left w:w="15" w:type="dxa"/>
                    <w:bottom w:w="15" w:type="dxa"/>
                    <w:right w:w="15" w:type="dxa"/>
                  </w:tcMar>
                </w:tcPr>
                <w:p w14:paraId="7AB5FC76"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Отрицательные значения</w:t>
                  </w:r>
                </w:p>
              </w:tc>
              <w:tc>
                <w:tcPr>
                  <w:tcW w:w="531" w:type="dxa"/>
                </w:tcPr>
                <w:p w14:paraId="32A3318E"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Общая условная скидка, %</w:t>
                  </w:r>
                </w:p>
              </w:tc>
            </w:tr>
            <w:tr w:rsidR="008D5ACE" w:rsidRPr="00BB4D0B" w14:paraId="4DE0107B" w14:textId="77777777" w:rsidTr="005E1F4C">
              <w:trPr>
                <w:trHeight w:val="31"/>
              </w:trPr>
              <w:tc>
                <w:tcPr>
                  <w:tcW w:w="490" w:type="dxa"/>
                  <w:tcMar>
                    <w:top w:w="15" w:type="dxa"/>
                    <w:left w:w="15" w:type="dxa"/>
                    <w:bottom w:w="15" w:type="dxa"/>
                    <w:right w:w="15" w:type="dxa"/>
                  </w:tcMar>
                  <w:vAlign w:val="center"/>
                </w:tcPr>
                <w:p w14:paraId="5219AFE4"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3E7DA933"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75D0EE87"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328" w:type="dxa"/>
                  <w:tcMar>
                    <w:top w:w="15" w:type="dxa"/>
                    <w:left w:w="15" w:type="dxa"/>
                    <w:bottom w:w="15" w:type="dxa"/>
                    <w:right w:w="15" w:type="dxa"/>
                  </w:tcMar>
                  <w:vAlign w:val="center"/>
                </w:tcPr>
                <w:p w14:paraId="6B5BAB8C"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36D11977"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0ECAAA99"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0FFF642F"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53B3262E"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1ACC9B04"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366395EF"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379" w:type="dxa"/>
                </w:tcPr>
                <w:p w14:paraId="257BD57B"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1AB9997E"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531" w:type="dxa"/>
                  <w:vAlign w:val="center"/>
                </w:tcPr>
                <w:p w14:paraId="5D422707" w14:textId="77777777" w:rsidR="008D5ACE" w:rsidRPr="00BB4D0B" w:rsidRDefault="008D5ACE" w:rsidP="008D5ACE">
                  <w:pPr>
                    <w:spacing w:after="0" w:line="240" w:lineRule="auto"/>
                    <w:jc w:val="both"/>
                    <w:rPr>
                      <w:rFonts w:ascii="Times New Roman" w:hAnsi="Times New Roman" w:cs="Times New Roman"/>
                      <w:sz w:val="24"/>
                      <w:szCs w:val="24"/>
                    </w:rPr>
                  </w:pPr>
                </w:p>
              </w:tc>
            </w:tr>
          </w:tbl>
          <w:p w14:paraId="27E52FD4"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Расчет условных цен участников конкурса:</w:t>
            </w:r>
          </w:p>
          <w:tbl>
            <w:tblPr>
              <w:tblW w:w="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
              <w:gridCol w:w="410"/>
              <w:gridCol w:w="410"/>
              <w:gridCol w:w="307"/>
              <w:gridCol w:w="307"/>
              <w:gridCol w:w="410"/>
              <w:gridCol w:w="308"/>
              <w:gridCol w:w="410"/>
              <w:gridCol w:w="410"/>
              <w:gridCol w:w="615"/>
              <w:gridCol w:w="615"/>
              <w:gridCol w:w="615"/>
            </w:tblGrid>
            <w:tr w:rsidR="008D5ACE" w:rsidRPr="008D5ACE" w14:paraId="5B82548B" w14:textId="77777777" w:rsidTr="005E1F4C">
              <w:trPr>
                <w:trHeight w:val="24"/>
              </w:trPr>
              <w:tc>
                <w:tcPr>
                  <w:tcW w:w="205" w:type="dxa"/>
                  <w:tcMar>
                    <w:top w:w="15" w:type="dxa"/>
                    <w:left w:w="15" w:type="dxa"/>
                    <w:bottom w:w="15" w:type="dxa"/>
                    <w:right w:w="15" w:type="dxa"/>
                  </w:tcMar>
                  <w:vAlign w:val="center"/>
                </w:tcPr>
                <w:p w14:paraId="1E689622"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w:t>
                  </w:r>
                </w:p>
              </w:tc>
              <w:tc>
                <w:tcPr>
                  <w:tcW w:w="410" w:type="dxa"/>
                  <w:tcMar>
                    <w:top w:w="15" w:type="dxa"/>
                    <w:left w:w="15" w:type="dxa"/>
                    <w:bottom w:w="15" w:type="dxa"/>
                    <w:right w:w="15" w:type="dxa"/>
                  </w:tcMar>
                  <w:vAlign w:val="center"/>
                </w:tcPr>
                <w:p w14:paraId="2D546015"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Наименование п/поставщика</w:t>
                  </w:r>
                </w:p>
              </w:tc>
              <w:tc>
                <w:tcPr>
                  <w:tcW w:w="410" w:type="dxa"/>
                  <w:tcMar>
                    <w:top w:w="15" w:type="dxa"/>
                    <w:left w:w="15" w:type="dxa"/>
                    <w:bottom w:w="15" w:type="dxa"/>
                    <w:right w:w="15" w:type="dxa"/>
                  </w:tcMar>
                  <w:vAlign w:val="center"/>
                </w:tcPr>
                <w:p w14:paraId="18F6D548"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БИН (ИНН)/ИНН/УНП</w:t>
                  </w:r>
                </w:p>
              </w:tc>
              <w:tc>
                <w:tcPr>
                  <w:tcW w:w="307" w:type="dxa"/>
                  <w:tcMar>
                    <w:top w:w="15" w:type="dxa"/>
                    <w:left w:w="15" w:type="dxa"/>
                    <w:bottom w:w="15" w:type="dxa"/>
                    <w:right w:w="15" w:type="dxa"/>
                  </w:tcMar>
                  <w:vAlign w:val="center"/>
                </w:tcPr>
                <w:p w14:paraId="5060E1DA"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Выделенная сумма</w:t>
                  </w:r>
                </w:p>
              </w:tc>
              <w:tc>
                <w:tcPr>
                  <w:tcW w:w="307" w:type="dxa"/>
                  <w:tcMar>
                    <w:top w:w="15" w:type="dxa"/>
                    <w:left w:w="15" w:type="dxa"/>
                    <w:bottom w:w="15" w:type="dxa"/>
                    <w:right w:w="15" w:type="dxa"/>
                  </w:tcMar>
                  <w:vAlign w:val="center"/>
                </w:tcPr>
                <w:p w14:paraId="2FC558F7"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Цена поставщика</w:t>
                  </w:r>
                </w:p>
              </w:tc>
              <w:tc>
                <w:tcPr>
                  <w:tcW w:w="410" w:type="dxa"/>
                  <w:tcMar>
                    <w:top w:w="15" w:type="dxa"/>
                    <w:left w:w="15" w:type="dxa"/>
                    <w:bottom w:w="15" w:type="dxa"/>
                    <w:right w:w="15" w:type="dxa"/>
                  </w:tcMar>
                  <w:vAlign w:val="center"/>
                </w:tcPr>
                <w:p w14:paraId="40F2BD5E"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Сумма в соответствии со статьей 13 Закона</w:t>
                  </w:r>
                </w:p>
              </w:tc>
              <w:tc>
                <w:tcPr>
                  <w:tcW w:w="308" w:type="dxa"/>
                  <w:tcMar>
                    <w:top w:w="15" w:type="dxa"/>
                    <w:left w:w="15" w:type="dxa"/>
                    <w:bottom w:w="15" w:type="dxa"/>
                    <w:right w:w="15" w:type="dxa"/>
                  </w:tcMar>
                  <w:vAlign w:val="center"/>
                </w:tcPr>
                <w:p w14:paraId="3B579D7C"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Размер условной скидки, %</w:t>
                  </w:r>
                </w:p>
              </w:tc>
              <w:tc>
                <w:tcPr>
                  <w:tcW w:w="410" w:type="dxa"/>
                  <w:tcMar>
                    <w:top w:w="15" w:type="dxa"/>
                    <w:left w:w="15" w:type="dxa"/>
                    <w:bottom w:w="15" w:type="dxa"/>
                    <w:right w:w="15" w:type="dxa"/>
                  </w:tcMar>
                  <w:vAlign w:val="center"/>
                </w:tcPr>
                <w:p w14:paraId="2B416BD3"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Цена с учетом условной скидки</w:t>
                  </w:r>
                </w:p>
              </w:tc>
              <w:tc>
                <w:tcPr>
                  <w:tcW w:w="410" w:type="dxa"/>
                  <w:tcMar>
                    <w:top w:w="15" w:type="dxa"/>
                    <w:left w:w="15" w:type="dxa"/>
                    <w:bottom w:w="15" w:type="dxa"/>
                    <w:right w:w="15" w:type="dxa"/>
                  </w:tcMar>
                  <w:vAlign w:val="center"/>
                </w:tcPr>
                <w:p w14:paraId="07D245F6"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Показатель финансовой устойчивости</w:t>
                  </w:r>
                </w:p>
              </w:tc>
              <w:tc>
                <w:tcPr>
                  <w:tcW w:w="615" w:type="dxa"/>
                </w:tcPr>
                <w:p w14:paraId="28D2ACB6" w14:textId="77777777" w:rsidR="008D5ACE" w:rsidRPr="008D5ACE" w:rsidRDefault="008D5ACE" w:rsidP="008D5ACE">
                  <w:pPr>
                    <w:spacing w:after="0" w:line="240" w:lineRule="auto"/>
                    <w:jc w:val="both"/>
                    <w:rPr>
                      <w:rFonts w:ascii="Times New Roman" w:hAnsi="Times New Roman" w:cs="Times New Roman"/>
                      <w:color w:val="000000"/>
                    </w:rPr>
                  </w:pPr>
                  <w:r w:rsidRPr="008D5ACE">
                    <w:rPr>
                      <w:rFonts w:ascii="Times New Roman" w:hAnsi="Times New Roman" w:cs="Times New Roman"/>
                      <w:color w:val="000000"/>
                    </w:rPr>
                    <w:t xml:space="preserve">Общая сумма договоров </w:t>
                  </w:r>
                </w:p>
                <w:p w14:paraId="35387A64" w14:textId="77777777" w:rsidR="008D5ACE" w:rsidRPr="008D5ACE" w:rsidRDefault="008D5ACE" w:rsidP="008D5ACE">
                  <w:pPr>
                    <w:spacing w:after="0" w:line="240" w:lineRule="auto"/>
                    <w:jc w:val="both"/>
                    <w:rPr>
                      <w:rFonts w:ascii="Times New Roman" w:hAnsi="Times New Roman" w:cs="Times New Roman"/>
                      <w:color w:val="000000"/>
                    </w:rPr>
                  </w:pPr>
                  <w:r w:rsidRPr="008D5ACE">
                    <w:rPr>
                      <w:rFonts w:ascii="Times New Roman" w:hAnsi="Times New Roman" w:cs="Times New Roman"/>
                      <w:color w:val="000000"/>
                    </w:rPr>
                    <w:t>о государственных закупках, соответствующих предмету проводим</w:t>
                  </w:r>
                  <w:r w:rsidRPr="008D5ACE">
                    <w:rPr>
                      <w:rFonts w:ascii="Times New Roman" w:hAnsi="Times New Roman" w:cs="Times New Roman"/>
                      <w:color w:val="000000"/>
                    </w:rPr>
                    <w:lastRenderedPageBreak/>
                    <w:t>ых государственных закупок, заключенных в текущем финансовом году</w:t>
                  </w:r>
                </w:p>
              </w:tc>
              <w:tc>
                <w:tcPr>
                  <w:tcW w:w="615" w:type="dxa"/>
                </w:tcPr>
                <w:p w14:paraId="52BC119D" w14:textId="77777777" w:rsidR="008D5ACE" w:rsidRPr="008D5ACE" w:rsidRDefault="008D5ACE" w:rsidP="008D5ACE">
                  <w:pPr>
                    <w:spacing w:after="0" w:line="240" w:lineRule="auto"/>
                    <w:jc w:val="both"/>
                    <w:rPr>
                      <w:rFonts w:ascii="Times New Roman" w:hAnsi="Times New Roman" w:cs="Times New Roman"/>
                      <w:color w:val="000000"/>
                    </w:rPr>
                  </w:pPr>
                  <w:r w:rsidRPr="008D5ACE">
                    <w:rPr>
                      <w:rFonts w:ascii="Times New Roman" w:hAnsi="Times New Roman" w:cs="Times New Roman"/>
                      <w:color w:val="000000"/>
                    </w:rPr>
                    <w:lastRenderedPageBreak/>
                    <w:t>Количество действующих договоров о государственных закупках, соответствующих предме</w:t>
                  </w:r>
                  <w:r w:rsidRPr="008D5ACE">
                    <w:rPr>
                      <w:rFonts w:ascii="Times New Roman" w:hAnsi="Times New Roman" w:cs="Times New Roman"/>
                      <w:color w:val="000000"/>
                    </w:rPr>
                    <w:lastRenderedPageBreak/>
                    <w:t>ту проводимых государственных закупок</w:t>
                  </w:r>
                </w:p>
              </w:tc>
              <w:tc>
                <w:tcPr>
                  <w:tcW w:w="615" w:type="dxa"/>
                  <w:tcMar>
                    <w:top w:w="15" w:type="dxa"/>
                    <w:left w:w="15" w:type="dxa"/>
                    <w:bottom w:w="15" w:type="dxa"/>
                    <w:right w:w="15" w:type="dxa"/>
                  </w:tcMar>
                  <w:vAlign w:val="center"/>
                </w:tcPr>
                <w:p w14:paraId="13FC9239"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Дата и время подачи заявки</w:t>
                  </w:r>
                </w:p>
              </w:tc>
            </w:tr>
            <w:tr w:rsidR="008D5ACE" w:rsidRPr="008D5ACE" w14:paraId="0567D37A" w14:textId="77777777" w:rsidTr="005E1F4C">
              <w:trPr>
                <w:trHeight w:val="24"/>
              </w:trPr>
              <w:tc>
                <w:tcPr>
                  <w:tcW w:w="205" w:type="dxa"/>
                  <w:tcMar>
                    <w:top w:w="15" w:type="dxa"/>
                    <w:left w:w="15" w:type="dxa"/>
                    <w:bottom w:w="15" w:type="dxa"/>
                    <w:right w:w="15" w:type="dxa"/>
                  </w:tcMar>
                  <w:vAlign w:val="center"/>
                </w:tcPr>
                <w:p w14:paraId="31F24F69" w14:textId="77777777" w:rsidR="008D5ACE" w:rsidRPr="008D5ACE" w:rsidRDefault="008D5ACE" w:rsidP="008D5ACE">
                  <w:pPr>
                    <w:spacing w:after="0" w:line="240" w:lineRule="auto"/>
                    <w:jc w:val="both"/>
                    <w:rPr>
                      <w:rFonts w:ascii="Times New Roman" w:hAnsi="Times New Roman" w:cs="Times New Roman"/>
                    </w:rPr>
                  </w:pPr>
                </w:p>
              </w:tc>
              <w:tc>
                <w:tcPr>
                  <w:tcW w:w="410" w:type="dxa"/>
                  <w:tcMar>
                    <w:top w:w="15" w:type="dxa"/>
                    <w:left w:w="15" w:type="dxa"/>
                    <w:bottom w:w="15" w:type="dxa"/>
                    <w:right w:w="15" w:type="dxa"/>
                  </w:tcMar>
                  <w:vAlign w:val="center"/>
                </w:tcPr>
                <w:p w14:paraId="37DD2CBD" w14:textId="77777777" w:rsidR="008D5ACE" w:rsidRPr="008D5ACE" w:rsidRDefault="008D5ACE" w:rsidP="008D5ACE">
                  <w:pPr>
                    <w:spacing w:after="0" w:line="240" w:lineRule="auto"/>
                    <w:jc w:val="both"/>
                    <w:rPr>
                      <w:rFonts w:ascii="Times New Roman" w:hAnsi="Times New Roman" w:cs="Times New Roman"/>
                    </w:rPr>
                  </w:pPr>
                </w:p>
              </w:tc>
              <w:tc>
                <w:tcPr>
                  <w:tcW w:w="410" w:type="dxa"/>
                  <w:tcMar>
                    <w:top w:w="15" w:type="dxa"/>
                    <w:left w:w="15" w:type="dxa"/>
                    <w:bottom w:w="15" w:type="dxa"/>
                    <w:right w:w="15" w:type="dxa"/>
                  </w:tcMar>
                  <w:vAlign w:val="center"/>
                </w:tcPr>
                <w:p w14:paraId="3B0A0DFA" w14:textId="77777777" w:rsidR="008D5ACE" w:rsidRPr="008D5ACE" w:rsidRDefault="008D5ACE" w:rsidP="008D5ACE">
                  <w:pPr>
                    <w:spacing w:after="0" w:line="240" w:lineRule="auto"/>
                    <w:jc w:val="both"/>
                    <w:rPr>
                      <w:rFonts w:ascii="Times New Roman" w:hAnsi="Times New Roman" w:cs="Times New Roman"/>
                    </w:rPr>
                  </w:pPr>
                </w:p>
              </w:tc>
              <w:tc>
                <w:tcPr>
                  <w:tcW w:w="307" w:type="dxa"/>
                  <w:tcMar>
                    <w:top w:w="15" w:type="dxa"/>
                    <w:left w:w="15" w:type="dxa"/>
                    <w:bottom w:w="15" w:type="dxa"/>
                    <w:right w:w="15" w:type="dxa"/>
                  </w:tcMar>
                  <w:vAlign w:val="center"/>
                </w:tcPr>
                <w:p w14:paraId="0BC6F5F5" w14:textId="77777777" w:rsidR="008D5ACE" w:rsidRPr="008D5ACE" w:rsidRDefault="008D5ACE" w:rsidP="008D5ACE">
                  <w:pPr>
                    <w:spacing w:after="0" w:line="240" w:lineRule="auto"/>
                    <w:jc w:val="both"/>
                    <w:rPr>
                      <w:rFonts w:ascii="Times New Roman" w:hAnsi="Times New Roman" w:cs="Times New Roman"/>
                    </w:rPr>
                  </w:pPr>
                </w:p>
              </w:tc>
              <w:tc>
                <w:tcPr>
                  <w:tcW w:w="307" w:type="dxa"/>
                  <w:tcMar>
                    <w:top w:w="15" w:type="dxa"/>
                    <w:left w:w="15" w:type="dxa"/>
                    <w:bottom w:w="15" w:type="dxa"/>
                    <w:right w:w="15" w:type="dxa"/>
                  </w:tcMar>
                  <w:vAlign w:val="center"/>
                </w:tcPr>
                <w:p w14:paraId="6AD66C14" w14:textId="77777777" w:rsidR="008D5ACE" w:rsidRPr="008D5ACE" w:rsidRDefault="008D5ACE" w:rsidP="008D5ACE">
                  <w:pPr>
                    <w:spacing w:after="0" w:line="240" w:lineRule="auto"/>
                    <w:jc w:val="both"/>
                    <w:rPr>
                      <w:rFonts w:ascii="Times New Roman" w:hAnsi="Times New Roman" w:cs="Times New Roman"/>
                    </w:rPr>
                  </w:pPr>
                </w:p>
              </w:tc>
              <w:tc>
                <w:tcPr>
                  <w:tcW w:w="410" w:type="dxa"/>
                  <w:tcMar>
                    <w:top w:w="15" w:type="dxa"/>
                    <w:left w:w="15" w:type="dxa"/>
                    <w:bottom w:w="15" w:type="dxa"/>
                    <w:right w:w="15" w:type="dxa"/>
                  </w:tcMar>
                  <w:vAlign w:val="center"/>
                </w:tcPr>
                <w:p w14:paraId="3EFD1E52" w14:textId="77777777" w:rsidR="008D5ACE" w:rsidRPr="008D5ACE" w:rsidRDefault="008D5ACE" w:rsidP="008D5ACE">
                  <w:pPr>
                    <w:spacing w:after="0" w:line="240" w:lineRule="auto"/>
                    <w:jc w:val="both"/>
                    <w:rPr>
                      <w:rFonts w:ascii="Times New Roman" w:hAnsi="Times New Roman" w:cs="Times New Roman"/>
                    </w:rPr>
                  </w:pPr>
                </w:p>
              </w:tc>
              <w:tc>
                <w:tcPr>
                  <w:tcW w:w="308" w:type="dxa"/>
                  <w:tcMar>
                    <w:top w:w="15" w:type="dxa"/>
                    <w:left w:w="15" w:type="dxa"/>
                    <w:bottom w:w="15" w:type="dxa"/>
                    <w:right w:w="15" w:type="dxa"/>
                  </w:tcMar>
                  <w:vAlign w:val="center"/>
                </w:tcPr>
                <w:p w14:paraId="0F810EBA" w14:textId="77777777" w:rsidR="008D5ACE" w:rsidRPr="008D5ACE" w:rsidRDefault="008D5ACE" w:rsidP="008D5ACE">
                  <w:pPr>
                    <w:spacing w:after="0" w:line="240" w:lineRule="auto"/>
                    <w:jc w:val="both"/>
                    <w:rPr>
                      <w:rFonts w:ascii="Times New Roman" w:hAnsi="Times New Roman" w:cs="Times New Roman"/>
                    </w:rPr>
                  </w:pPr>
                </w:p>
              </w:tc>
              <w:tc>
                <w:tcPr>
                  <w:tcW w:w="410" w:type="dxa"/>
                  <w:tcMar>
                    <w:top w:w="15" w:type="dxa"/>
                    <w:left w:w="15" w:type="dxa"/>
                    <w:bottom w:w="15" w:type="dxa"/>
                    <w:right w:w="15" w:type="dxa"/>
                  </w:tcMar>
                  <w:vAlign w:val="center"/>
                </w:tcPr>
                <w:p w14:paraId="651EAE5D" w14:textId="77777777" w:rsidR="008D5ACE" w:rsidRPr="008D5ACE" w:rsidRDefault="008D5ACE" w:rsidP="008D5ACE">
                  <w:pPr>
                    <w:spacing w:after="0" w:line="240" w:lineRule="auto"/>
                    <w:jc w:val="both"/>
                    <w:rPr>
                      <w:rFonts w:ascii="Times New Roman" w:hAnsi="Times New Roman" w:cs="Times New Roman"/>
                    </w:rPr>
                  </w:pPr>
                </w:p>
              </w:tc>
              <w:tc>
                <w:tcPr>
                  <w:tcW w:w="410" w:type="dxa"/>
                  <w:tcMar>
                    <w:top w:w="15" w:type="dxa"/>
                    <w:left w:w="15" w:type="dxa"/>
                    <w:bottom w:w="15" w:type="dxa"/>
                    <w:right w:w="15" w:type="dxa"/>
                  </w:tcMar>
                  <w:vAlign w:val="center"/>
                </w:tcPr>
                <w:p w14:paraId="651419D9" w14:textId="77777777" w:rsidR="008D5ACE" w:rsidRPr="008D5ACE" w:rsidRDefault="008D5ACE" w:rsidP="008D5ACE">
                  <w:pPr>
                    <w:spacing w:after="0" w:line="240" w:lineRule="auto"/>
                    <w:jc w:val="both"/>
                    <w:rPr>
                      <w:rFonts w:ascii="Times New Roman" w:hAnsi="Times New Roman" w:cs="Times New Roman"/>
                    </w:rPr>
                  </w:pPr>
                </w:p>
              </w:tc>
              <w:tc>
                <w:tcPr>
                  <w:tcW w:w="615" w:type="dxa"/>
                </w:tcPr>
                <w:p w14:paraId="4F308188" w14:textId="77777777" w:rsidR="008D5ACE" w:rsidRPr="008D5ACE" w:rsidRDefault="008D5ACE" w:rsidP="008D5ACE">
                  <w:pPr>
                    <w:spacing w:after="0" w:line="240" w:lineRule="auto"/>
                    <w:jc w:val="both"/>
                    <w:rPr>
                      <w:rFonts w:ascii="Times New Roman" w:hAnsi="Times New Roman" w:cs="Times New Roman"/>
                    </w:rPr>
                  </w:pPr>
                </w:p>
              </w:tc>
              <w:tc>
                <w:tcPr>
                  <w:tcW w:w="615" w:type="dxa"/>
                </w:tcPr>
                <w:p w14:paraId="12E6273C" w14:textId="77777777" w:rsidR="008D5ACE" w:rsidRPr="008D5ACE" w:rsidRDefault="008D5ACE" w:rsidP="008D5ACE">
                  <w:pPr>
                    <w:spacing w:after="0" w:line="240" w:lineRule="auto"/>
                    <w:jc w:val="both"/>
                    <w:rPr>
                      <w:rFonts w:ascii="Times New Roman" w:hAnsi="Times New Roman" w:cs="Times New Roman"/>
                    </w:rPr>
                  </w:pPr>
                </w:p>
              </w:tc>
              <w:tc>
                <w:tcPr>
                  <w:tcW w:w="615" w:type="dxa"/>
                  <w:tcMar>
                    <w:top w:w="15" w:type="dxa"/>
                    <w:left w:w="15" w:type="dxa"/>
                    <w:bottom w:w="15" w:type="dxa"/>
                    <w:right w:w="15" w:type="dxa"/>
                  </w:tcMar>
                  <w:vAlign w:val="center"/>
                </w:tcPr>
                <w:p w14:paraId="227BE0B2" w14:textId="77777777" w:rsidR="008D5ACE" w:rsidRPr="008D5ACE" w:rsidRDefault="008D5ACE" w:rsidP="008D5ACE">
                  <w:pPr>
                    <w:spacing w:after="0" w:line="240" w:lineRule="auto"/>
                    <w:jc w:val="both"/>
                    <w:rPr>
                      <w:rFonts w:ascii="Times New Roman" w:hAnsi="Times New Roman" w:cs="Times New Roman"/>
                    </w:rPr>
                  </w:pPr>
                </w:p>
              </w:tc>
            </w:tr>
          </w:tbl>
          <w:p w14:paraId="7B289561"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конкурсной комиссии:</w:t>
            </w:r>
          </w:p>
          <w:p w14:paraId="5EF7B4EE" w14:textId="77777777" w:rsidR="008D5ACE" w:rsidRPr="00BB4D0B" w:rsidRDefault="008D5ACE" w:rsidP="008D5ACE">
            <w:pPr>
              <w:pStyle w:val="a4"/>
              <w:numPr>
                <w:ilvl w:val="0"/>
                <w:numId w:val="7"/>
              </w:numPr>
              <w:spacing w:after="0" w:line="240" w:lineRule="auto"/>
              <w:ind w:left="0"/>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Определить победителем по лоту №_______:</w:t>
            </w:r>
          </w:p>
          <w:tbl>
            <w:tblPr>
              <w:tblW w:w="5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
              <w:gridCol w:w="584"/>
              <w:gridCol w:w="657"/>
              <w:gridCol w:w="511"/>
              <w:gridCol w:w="511"/>
              <w:gridCol w:w="511"/>
              <w:gridCol w:w="511"/>
              <w:gridCol w:w="511"/>
              <w:gridCol w:w="511"/>
              <w:gridCol w:w="437"/>
            </w:tblGrid>
            <w:tr w:rsidR="008D5ACE" w:rsidRPr="008D5ACE" w14:paraId="528CB0EB" w14:textId="77777777" w:rsidTr="005E1F4C">
              <w:trPr>
                <w:trHeight w:val="53"/>
              </w:trPr>
              <w:tc>
                <w:tcPr>
                  <w:tcW w:w="292" w:type="dxa"/>
                  <w:tcMar>
                    <w:top w:w="15" w:type="dxa"/>
                    <w:left w:w="15" w:type="dxa"/>
                    <w:bottom w:w="15" w:type="dxa"/>
                    <w:right w:w="15" w:type="dxa"/>
                  </w:tcMar>
                </w:tcPr>
                <w:p w14:paraId="5FE4F0B1"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w:t>
                  </w:r>
                </w:p>
              </w:tc>
              <w:tc>
                <w:tcPr>
                  <w:tcW w:w="584" w:type="dxa"/>
                  <w:tcMar>
                    <w:top w:w="15" w:type="dxa"/>
                    <w:left w:w="15" w:type="dxa"/>
                    <w:bottom w:w="15" w:type="dxa"/>
                    <w:right w:w="15" w:type="dxa"/>
                  </w:tcMar>
                </w:tcPr>
                <w:p w14:paraId="6CF29528"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Наименование потенциального поставщика победителя</w:t>
                  </w:r>
                </w:p>
              </w:tc>
              <w:tc>
                <w:tcPr>
                  <w:tcW w:w="657" w:type="dxa"/>
                  <w:tcMar>
                    <w:top w:w="15" w:type="dxa"/>
                    <w:left w:w="15" w:type="dxa"/>
                    <w:bottom w:w="15" w:type="dxa"/>
                    <w:right w:w="15" w:type="dxa"/>
                  </w:tcMar>
                </w:tcPr>
                <w:p w14:paraId="31511E16"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БИН/ИИН потенциального поставщика победителя</w:t>
                  </w:r>
                </w:p>
              </w:tc>
              <w:tc>
                <w:tcPr>
                  <w:tcW w:w="511" w:type="dxa"/>
                  <w:tcMar>
                    <w:top w:w="15" w:type="dxa"/>
                    <w:left w:w="15" w:type="dxa"/>
                    <w:bottom w:w="15" w:type="dxa"/>
                    <w:right w:w="15" w:type="dxa"/>
                  </w:tcMar>
                </w:tcPr>
                <w:p w14:paraId="0FFC03E4"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Ф.И.О. (при его наличии) бенефициарного влад</w:t>
                  </w:r>
                  <w:r w:rsidRPr="008D5ACE">
                    <w:rPr>
                      <w:rFonts w:ascii="Times New Roman" w:hAnsi="Times New Roman" w:cs="Times New Roman"/>
                      <w:color w:val="000000"/>
                    </w:rPr>
                    <w:lastRenderedPageBreak/>
                    <w:t>ельца</w:t>
                  </w:r>
                </w:p>
              </w:tc>
              <w:tc>
                <w:tcPr>
                  <w:tcW w:w="511" w:type="dxa"/>
                  <w:tcMar>
                    <w:top w:w="15" w:type="dxa"/>
                    <w:left w:w="15" w:type="dxa"/>
                    <w:bottom w:w="15" w:type="dxa"/>
                    <w:right w:w="15" w:type="dxa"/>
                  </w:tcMar>
                </w:tcPr>
                <w:p w14:paraId="522E09C2"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Документ, удостоверяющий личность бенефиц</w:t>
                  </w:r>
                  <w:r w:rsidRPr="008D5ACE">
                    <w:rPr>
                      <w:rFonts w:ascii="Times New Roman" w:hAnsi="Times New Roman" w:cs="Times New Roman"/>
                      <w:color w:val="000000"/>
                    </w:rPr>
                    <w:lastRenderedPageBreak/>
                    <w:t>иарного владельца (указать номер и дату выдачи документа, гражданство, страна проживания)</w:t>
                  </w:r>
                </w:p>
              </w:tc>
              <w:tc>
                <w:tcPr>
                  <w:tcW w:w="511" w:type="dxa"/>
                  <w:tcMar>
                    <w:top w:w="15" w:type="dxa"/>
                    <w:left w:w="15" w:type="dxa"/>
                    <w:bottom w:w="15" w:type="dxa"/>
                    <w:right w:w="15" w:type="dxa"/>
                  </w:tcMar>
                </w:tcPr>
                <w:p w14:paraId="4B393FB4"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Прямое или косвенное владение 25 % или боле</w:t>
                  </w:r>
                  <w:r w:rsidRPr="008D5ACE">
                    <w:rPr>
                      <w:rFonts w:ascii="Times New Roman" w:hAnsi="Times New Roman" w:cs="Times New Roman"/>
                      <w:color w:val="000000"/>
                    </w:rPr>
                    <w:lastRenderedPageBreak/>
                    <w:t>е акций (долей участия в уставном капитале)</w:t>
                  </w:r>
                </w:p>
              </w:tc>
              <w:tc>
                <w:tcPr>
                  <w:tcW w:w="511" w:type="dxa"/>
                  <w:tcMar>
                    <w:top w:w="15" w:type="dxa"/>
                    <w:left w:w="15" w:type="dxa"/>
                    <w:bottom w:w="15" w:type="dxa"/>
                    <w:right w:w="15" w:type="dxa"/>
                  </w:tcMar>
                </w:tcPr>
                <w:p w14:paraId="6E4DA944"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Прямое или косвенное владение 25 % или боле</w:t>
                  </w:r>
                  <w:r w:rsidRPr="008D5ACE">
                    <w:rPr>
                      <w:rFonts w:ascii="Times New Roman" w:hAnsi="Times New Roman" w:cs="Times New Roman"/>
                      <w:color w:val="000000"/>
                    </w:rPr>
                    <w:lastRenderedPageBreak/>
                    <w:t>е голосующих акций (долей участия в уставном капитале)</w:t>
                  </w:r>
                </w:p>
              </w:tc>
              <w:tc>
                <w:tcPr>
                  <w:tcW w:w="511" w:type="dxa"/>
                  <w:tcMar>
                    <w:top w:w="15" w:type="dxa"/>
                    <w:left w:w="15" w:type="dxa"/>
                    <w:bottom w:w="15" w:type="dxa"/>
                    <w:right w:w="15" w:type="dxa"/>
                  </w:tcMar>
                </w:tcPr>
                <w:p w14:paraId="34637D7B"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 xml:space="preserve">Прямое или косвенное право назначать </w:t>
                  </w:r>
                  <w:r w:rsidRPr="008D5ACE">
                    <w:rPr>
                      <w:rFonts w:ascii="Times New Roman" w:hAnsi="Times New Roman" w:cs="Times New Roman"/>
                      <w:color w:val="000000"/>
                    </w:rPr>
                    <w:lastRenderedPageBreak/>
                    <w:t>большинство членов совета директоров или аналогичного руководящего органа</w:t>
                  </w:r>
                </w:p>
              </w:tc>
              <w:tc>
                <w:tcPr>
                  <w:tcW w:w="511" w:type="dxa"/>
                  <w:tcMar>
                    <w:top w:w="15" w:type="dxa"/>
                    <w:left w:w="15" w:type="dxa"/>
                    <w:bottom w:w="15" w:type="dxa"/>
                    <w:right w:w="15" w:type="dxa"/>
                  </w:tcMar>
                </w:tcPr>
                <w:p w14:paraId="67D1A130"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 xml:space="preserve">Ни один бенефициарный владелец не отвечает </w:t>
                  </w:r>
                  <w:r w:rsidRPr="008D5ACE">
                    <w:rPr>
                      <w:rFonts w:ascii="Times New Roman" w:hAnsi="Times New Roman" w:cs="Times New Roman"/>
                      <w:color w:val="000000"/>
                    </w:rPr>
                    <w:lastRenderedPageBreak/>
                    <w:t>одному или нескольким из предыдущих условий</w:t>
                  </w:r>
                </w:p>
              </w:tc>
              <w:tc>
                <w:tcPr>
                  <w:tcW w:w="437" w:type="dxa"/>
                  <w:tcMar>
                    <w:top w:w="15" w:type="dxa"/>
                    <w:left w:w="15" w:type="dxa"/>
                    <w:bottom w:w="15" w:type="dxa"/>
                    <w:right w:w="15" w:type="dxa"/>
                  </w:tcMar>
                </w:tcPr>
                <w:p w14:paraId="70218F8B"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Информация о невозможности опреде</w:t>
                  </w:r>
                  <w:r w:rsidRPr="008D5ACE">
                    <w:rPr>
                      <w:rFonts w:ascii="Times New Roman" w:hAnsi="Times New Roman" w:cs="Times New Roman"/>
                      <w:color w:val="000000"/>
                    </w:rPr>
                    <w:lastRenderedPageBreak/>
                    <w:t>ления бенефициарного владельца (вложение документа)</w:t>
                  </w:r>
                </w:p>
              </w:tc>
            </w:tr>
            <w:tr w:rsidR="008D5ACE" w:rsidRPr="008D5ACE" w14:paraId="479ADDAF" w14:textId="77777777" w:rsidTr="005E1F4C">
              <w:trPr>
                <w:trHeight w:val="53"/>
              </w:trPr>
              <w:tc>
                <w:tcPr>
                  <w:tcW w:w="292" w:type="dxa"/>
                  <w:tcMar>
                    <w:top w:w="15" w:type="dxa"/>
                    <w:left w:w="15" w:type="dxa"/>
                    <w:bottom w:w="15" w:type="dxa"/>
                    <w:right w:w="15" w:type="dxa"/>
                  </w:tcMar>
                  <w:vAlign w:val="center"/>
                </w:tcPr>
                <w:p w14:paraId="7A6C1716" w14:textId="77777777" w:rsidR="008D5ACE" w:rsidRPr="008D5ACE" w:rsidRDefault="008D5ACE" w:rsidP="008D5ACE">
                  <w:pPr>
                    <w:spacing w:after="0" w:line="240" w:lineRule="auto"/>
                    <w:jc w:val="both"/>
                    <w:rPr>
                      <w:rFonts w:ascii="Times New Roman" w:hAnsi="Times New Roman" w:cs="Times New Roman"/>
                    </w:rPr>
                  </w:pPr>
                </w:p>
              </w:tc>
              <w:tc>
                <w:tcPr>
                  <w:tcW w:w="584" w:type="dxa"/>
                  <w:tcMar>
                    <w:top w:w="15" w:type="dxa"/>
                    <w:left w:w="15" w:type="dxa"/>
                    <w:bottom w:w="15" w:type="dxa"/>
                    <w:right w:w="15" w:type="dxa"/>
                  </w:tcMar>
                  <w:vAlign w:val="center"/>
                </w:tcPr>
                <w:p w14:paraId="1FBEA087" w14:textId="77777777" w:rsidR="008D5ACE" w:rsidRPr="008D5ACE" w:rsidRDefault="008D5ACE" w:rsidP="008D5ACE">
                  <w:pPr>
                    <w:spacing w:after="0" w:line="240" w:lineRule="auto"/>
                    <w:jc w:val="both"/>
                    <w:rPr>
                      <w:rFonts w:ascii="Times New Roman" w:hAnsi="Times New Roman" w:cs="Times New Roman"/>
                    </w:rPr>
                  </w:pPr>
                </w:p>
              </w:tc>
              <w:tc>
                <w:tcPr>
                  <w:tcW w:w="657" w:type="dxa"/>
                  <w:tcMar>
                    <w:top w:w="15" w:type="dxa"/>
                    <w:left w:w="15" w:type="dxa"/>
                    <w:bottom w:w="15" w:type="dxa"/>
                    <w:right w:w="15" w:type="dxa"/>
                  </w:tcMar>
                  <w:vAlign w:val="center"/>
                </w:tcPr>
                <w:p w14:paraId="6F21267E" w14:textId="77777777" w:rsidR="008D5ACE" w:rsidRPr="008D5ACE" w:rsidRDefault="008D5ACE" w:rsidP="008D5ACE">
                  <w:pPr>
                    <w:spacing w:after="0" w:line="240" w:lineRule="auto"/>
                    <w:jc w:val="both"/>
                    <w:rPr>
                      <w:rFonts w:ascii="Times New Roman" w:hAnsi="Times New Roman" w:cs="Times New Roman"/>
                    </w:rPr>
                  </w:pPr>
                </w:p>
              </w:tc>
              <w:tc>
                <w:tcPr>
                  <w:tcW w:w="511" w:type="dxa"/>
                  <w:tcMar>
                    <w:top w:w="15" w:type="dxa"/>
                    <w:left w:w="15" w:type="dxa"/>
                    <w:bottom w:w="15" w:type="dxa"/>
                    <w:right w:w="15" w:type="dxa"/>
                  </w:tcMar>
                  <w:vAlign w:val="center"/>
                </w:tcPr>
                <w:p w14:paraId="65CEAC9A" w14:textId="77777777" w:rsidR="008D5ACE" w:rsidRPr="008D5ACE" w:rsidRDefault="008D5ACE" w:rsidP="008D5ACE">
                  <w:pPr>
                    <w:spacing w:after="0" w:line="240" w:lineRule="auto"/>
                    <w:jc w:val="both"/>
                    <w:rPr>
                      <w:rFonts w:ascii="Times New Roman" w:hAnsi="Times New Roman" w:cs="Times New Roman"/>
                    </w:rPr>
                  </w:pPr>
                </w:p>
              </w:tc>
              <w:tc>
                <w:tcPr>
                  <w:tcW w:w="511" w:type="dxa"/>
                  <w:tcMar>
                    <w:top w:w="15" w:type="dxa"/>
                    <w:left w:w="15" w:type="dxa"/>
                    <w:bottom w:w="15" w:type="dxa"/>
                    <w:right w:w="15" w:type="dxa"/>
                  </w:tcMar>
                  <w:vAlign w:val="center"/>
                </w:tcPr>
                <w:p w14:paraId="44C08176" w14:textId="77777777" w:rsidR="008D5ACE" w:rsidRPr="008D5ACE" w:rsidRDefault="008D5ACE" w:rsidP="008D5ACE">
                  <w:pPr>
                    <w:spacing w:after="0" w:line="240" w:lineRule="auto"/>
                    <w:jc w:val="both"/>
                    <w:rPr>
                      <w:rFonts w:ascii="Times New Roman" w:hAnsi="Times New Roman" w:cs="Times New Roman"/>
                    </w:rPr>
                  </w:pPr>
                </w:p>
              </w:tc>
              <w:tc>
                <w:tcPr>
                  <w:tcW w:w="511" w:type="dxa"/>
                  <w:tcMar>
                    <w:top w:w="15" w:type="dxa"/>
                    <w:left w:w="15" w:type="dxa"/>
                    <w:bottom w:w="15" w:type="dxa"/>
                    <w:right w:w="15" w:type="dxa"/>
                  </w:tcMar>
                  <w:vAlign w:val="center"/>
                </w:tcPr>
                <w:p w14:paraId="28336CD4"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Да/нет</w:t>
                  </w:r>
                </w:p>
              </w:tc>
              <w:tc>
                <w:tcPr>
                  <w:tcW w:w="511" w:type="dxa"/>
                  <w:tcMar>
                    <w:top w:w="15" w:type="dxa"/>
                    <w:left w:w="15" w:type="dxa"/>
                    <w:bottom w:w="15" w:type="dxa"/>
                    <w:right w:w="15" w:type="dxa"/>
                  </w:tcMar>
                  <w:vAlign w:val="center"/>
                </w:tcPr>
                <w:p w14:paraId="57E2B623"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Да/нет</w:t>
                  </w:r>
                </w:p>
              </w:tc>
              <w:tc>
                <w:tcPr>
                  <w:tcW w:w="511" w:type="dxa"/>
                  <w:tcMar>
                    <w:top w:w="15" w:type="dxa"/>
                    <w:left w:w="15" w:type="dxa"/>
                    <w:bottom w:w="15" w:type="dxa"/>
                    <w:right w:w="15" w:type="dxa"/>
                  </w:tcMar>
                  <w:vAlign w:val="center"/>
                </w:tcPr>
                <w:p w14:paraId="2F72549A"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Да/нет</w:t>
                  </w:r>
                </w:p>
              </w:tc>
              <w:tc>
                <w:tcPr>
                  <w:tcW w:w="511" w:type="dxa"/>
                  <w:tcMar>
                    <w:top w:w="15" w:type="dxa"/>
                    <w:left w:w="15" w:type="dxa"/>
                    <w:bottom w:w="15" w:type="dxa"/>
                    <w:right w:w="15" w:type="dxa"/>
                  </w:tcMar>
                  <w:vAlign w:val="center"/>
                </w:tcPr>
                <w:p w14:paraId="50246366"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 xml:space="preserve"> Да </w:t>
                  </w:r>
                </w:p>
              </w:tc>
              <w:tc>
                <w:tcPr>
                  <w:tcW w:w="437" w:type="dxa"/>
                  <w:tcMar>
                    <w:top w:w="15" w:type="dxa"/>
                    <w:left w:w="15" w:type="dxa"/>
                    <w:bottom w:w="15" w:type="dxa"/>
                    <w:right w:w="15" w:type="dxa"/>
                  </w:tcMar>
                  <w:vAlign w:val="center"/>
                </w:tcPr>
                <w:p w14:paraId="1F061686" w14:textId="77777777" w:rsidR="008D5ACE" w:rsidRPr="008D5ACE" w:rsidRDefault="008D5ACE" w:rsidP="008D5ACE">
                  <w:pPr>
                    <w:spacing w:after="0" w:line="240" w:lineRule="auto"/>
                    <w:jc w:val="both"/>
                    <w:rPr>
                      <w:rFonts w:ascii="Times New Roman" w:hAnsi="Times New Roman" w:cs="Times New Roman"/>
                    </w:rPr>
                  </w:pPr>
                </w:p>
              </w:tc>
            </w:tr>
          </w:tbl>
          <w:p w14:paraId="1B375599"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Потенциальный поставщик, занявший второе место:</w:t>
            </w:r>
          </w:p>
          <w:tbl>
            <w:tblPr>
              <w:tblW w:w="5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2916"/>
              <w:gridCol w:w="1447"/>
            </w:tblGrid>
            <w:tr w:rsidR="008D5ACE" w:rsidRPr="00BB4D0B" w14:paraId="75C8D8A8" w14:textId="77777777" w:rsidTr="005E1F4C">
              <w:trPr>
                <w:trHeight w:val="22"/>
              </w:trPr>
              <w:tc>
                <w:tcPr>
                  <w:tcW w:w="654" w:type="dxa"/>
                  <w:tcMar>
                    <w:top w:w="15" w:type="dxa"/>
                    <w:left w:w="15" w:type="dxa"/>
                    <w:bottom w:w="15" w:type="dxa"/>
                    <w:right w:w="15" w:type="dxa"/>
                  </w:tcMar>
                  <w:vAlign w:val="center"/>
                </w:tcPr>
                <w:p w14:paraId="34DB8BF3"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2916" w:type="dxa"/>
                  <w:tcMar>
                    <w:top w:w="15" w:type="dxa"/>
                    <w:left w:w="15" w:type="dxa"/>
                    <w:bottom w:w="15" w:type="dxa"/>
                    <w:right w:w="15" w:type="dxa"/>
                  </w:tcMar>
                  <w:vAlign w:val="center"/>
                </w:tcPr>
                <w:p w14:paraId="6594BA0C"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занявшего второе место</w:t>
                  </w:r>
                </w:p>
              </w:tc>
              <w:tc>
                <w:tcPr>
                  <w:tcW w:w="1447" w:type="dxa"/>
                  <w:tcMar>
                    <w:top w:w="15" w:type="dxa"/>
                    <w:left w:w="15" w:type="dxa"/>
                    <w:bottom w:w="15" w:type="dxa"/>
                    <w:right w:w="15" w:type="dxa"/>
                  </w:tcMar>
                  <w:vAlign w:val="center"/>
                </w:tcPr>
                <w:p w14:paraId="15B25739" w14:textId="77777777" w:rsidR="008D5ACE" w:rsidRPr="00BB4D0B" w:rsidRDefault="008D5ACE" w:rsidP="008D5ACE">
                  <w:pPr>
                    <w:spacing w:after="0"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 БИН/ИИН </w:t>
                  </w:r>
                </w:p>
              </w:tc>
            </w:tr>
            <w:tr w:rsidR="008D5ACE" w:rsidRPr="00BB4D0B" w14:paraId="7DF00D60" w14:textId="77777777" w:rsidTr="005E1F4C">
              <w:trPr>
                <w:trHeight w:val="22"/>
              </w:trPr>
              <w:tc>
                <w:tcPr>
                  <w:tcW w:w="654" w:type="dxa"/>
                  <w:tcMar>
                    <w:top w:w="15" w:type="dxa"/>
                    <w:left w:w="15" w:type="dxa"/>
                    <w:bottom w:w="15" w:type="dxa"/>
                    <w:right w:w="15" w:type="dxa"/>
                  </w:tcMar>
                  <w:vAlign w:val="center"/>
                </w:tcPr>
                <w:p w14:paraId="352C92A7"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2916" w:type="dxa"/>
                  <w:tcMar>
                    <w:top w:w="15" w:type="dxa"/>
                    <w:left w:w="15" w:type="dxa"/>
                    <w:bottom w:w="15" w:type="dxa"/>
                    <w:right w:w="15" w:type="dxa"/>
                  </w:tcMar>
                  <w:vAlign w:val="center"/>
                </w:tcPr>
                <w:p w14:paraId="0A02E09F" w14:textId="77777777" w:rsidR="008D5ACE" w:rsidRPr="00BB4D0B" w:rsidRDefault="008D5ACE" w:rsidP="008D5ACE">
                  <w:pPr>
                    <w:spacing w:after="0" w:line="240" w:lineRule="auto"/>
                    <w:jc w:val="both"/>
                    <w:rPr>
                      <w:rFonts w:ascii="Times New Roman" w:hAnsi="Times New Roman" w:cs="Times New Roman"/>
                      <w:sz w:val="24"/>
                      <w:szCs w:val="24"/>
                    </w:rPr>
                  </w:pPr>
                </w:p>
              </w:tc>
              <w:tc>
                <w:tcPr>
                  <w:tcW w:w="1447" w:type="dxa"/>
                  <w:tcMar>
                    <w:top w:w="15" w:type="dxa"/>
                    <w:left w:w="15" w:type="dxa"/>
                    <w:bottom w:w="15" w:type="dxa"/>
                    <w:right w:w="15" w:type="dxa"/>
                  </w:tcMar>
                  <w:vAlign w:val="center"/>
                </w:tcPr>
                <w:p w14:paraId="2B6FDFF9" w14:textId="77777777" w:rsidR="008D5ACE" w:rsidRPr="00BB4D0B" w:rsidRDefault="008D5ACE" w:rsidP="008D5ACE">
                  <w:pPr>
                    <w:spacing w:after="0" w:line="240" w:lineRule="auto"/>
                    <w:jc w:val="both"/>
                    <w:rPr>
                      <w:rFonts w:ascii="Times New Roman" w:hAnsi="Times New Roman" w:cs="Times New Roman"/>
                      <w:sz w:val="24"/>
                      <w:szCs w:val="24"/>
                    </w:rPr>
                  </w:pPr>
                </w:p>
              </w:tc>
            </w:tr>
          </w:tbl>
          <w:p w14:paraId="7D3E055F"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2. Заказчику (наименование заказчика) в сроки, установленные Законом, заключить договор о государственных закупках с </w:t>
            </w:r>
            <w:r w:rsidRPr="00BB4D0B">
              <w:rPr>
                <w:rFonts w:ascii="Times New Roman" w:hAnsi="Times New Roman" w:cs="Times New Roman"/>
                <w:color w:val="000000"/>
                <w:sz w:val="24"/>
                <w:szCs w:val="24"/>
              </w:rPr>
              <w:lastRenderedPageBreak/>
              <w:t>(БИН/ИИН наименование потенциального поставщика победителя).</w:t>
            </w:r>
          </w:p>
          <w:p w14:paraId="4F61041F"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57E807C8"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Признать государственную закупку (наименование закупки) по лоту №___ несостоявшейся в связи с _____________________ *:</w:t>
            </w:r>
          </w:p>
          <w:p w14:paraId="7B7F5A6B"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5FBCC81C"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*Одно из следующих значений: «отсутствие представленных заявок», «к участию в конкурсе не допущен ни один потенциальный поставщик», «к участию в конкурсе допущен один потенциальный поставщик».</w:t>
            </w:r>
          </w:p>
          <w:p w14:paraId="6855C325"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3D2C4EA3"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w:t>
            </w:r>
          </w:p>
          <w:p w14:paraId="67D1A824"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Орган, принявший решение об отмене: (_______________________).</w:t>
            </w:r>
          </w:p>
          <w:p w14:paraId="712C609D"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4E836AAF"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Произведен отказ от закупки в соответствии с подпунктом ___ пункта </w:t>
            </w:r>
            <w:r w:rsidRPr="00BB4D0B">
              <w:rPr>
                <w:rFonts w:ascii="Times New Roman" w:hAnsi="Times New Roman" w:cs="Times New Roman"/>
                <w:color w:val="000000"/>
                <w:sz w:val="24"/>
                <w:szCs w:val="24"/>
              </w:rPr>
              <w:br/>
              <w:t>10 статьи 6 Закона.</w:t>
            </w:r>
          </w:p>
          <w:p w14:paraId="22A09AF6"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06658B9D" w14:textId="77777777" w:rsidR="008D5ACE" w:rsidRPr="00BB4D0B" w:rsidRDefault="008D5ACE" w:rsidP="008D5ACE">
            <w:pPr>
              <w:spacing w:after="0" w:line="240" w:lineRule="auto"/>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 Сведения о заказчике не отображается, если несколько заказчиков.</w:t>
            </w:r>
          </w:p>
          <w:p w14:paraId="00A9BB03"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Расшифровка аббревиатур:</w:t>
            </w:r>
          </w:p>
          <w:p w14:paraId="0A7825AE"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БИН – бизнес-идентификационный номер;</w:t>
            </w:r>
          </w:p>
          <w:p w14:paraId="3E4A318B"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ИИН – индивидуальный идентификационный номер;</w:t>
            </w:r>
          </w:p>
          <w:p w14:paraId="3F5B82B7"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ИНН – идентификационный номер налогоплательщика;</w:t>
            </w:r>
          </w:p>
          <w:p w14:paraId="34B28724" w14:textId="77777777" w:rsidR="008D5ACE" w:rsidRPr="00BB4D0B" w:rsidRDefault="008D5ACE" w:rsidP="008D5ACE">
            <w:pPr>
              <w:spacing w:after="0" w:line="240" w:lineRule="auto"/>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УНП – учетный номер плательщика;</w:t>
            </w:r>
          </w:p>
          <w:p w14:paraId="7F14D2E2" w14:textId="3FF72FB1" w:rsidR="008D5ACE" w:rsidRPr="002936E7" w:rsidRDefault="008D5ACE" w:rsidP="008D5ACE">
            <w:pPr>
              <w:spacing w:after="0" w:line="240" w:lineRule="auto"/>
              <w:ind w:firstLine="456"/>
              <w:jc w:val="both"/>
              <w:rPr>
                <w:rFonts w:ascii="Times New Roman" w:eastAsia="Times New Roman" w:hAnsi="Times New Roman" w:cs="Times New Roman"/>
                <w:b/>
                <w:bCs/>
                <w:sz w:val="24"/>
                <w:szCs w:val="24"/>
                <w:lang w:eastAsia="ru-RU"/>
              </w:rPr>
            </w:pPr>
            <w:r w:rsidRPr="00BB4D0B">
              <w:rPr>
                <w:rFonts w:ascii="Times New Roman" w:hAnsi="Times New Roman" w:cs="Times New Roman"/>
                <w:color w:val="000000"/>
                <w:sz w:val="24"/>
                <w:szCs w:val="24"/>
              </w:rPr>
              <w:t>Ф.И.О. – фамилия, имя, отчество (при его наличии).</w:t>
            </w:r>
          </w:p>
        </w:tc>
        <w:tc>
          <w:tcPr>
            <w:tcW w:w="5245" w:type="dxa"/>
            <w:shd w:val="clear" w:color="auto" w:fill="auto"/>
          </w:tcPr>
          <w:p w14:paraId="08ED7B50" w14:textId="225C7EE1" w:rsidR="008D5ACE" w:rsidRPr="007B18C0" w:rsidRDefault="008D5ACE" w:rsidP="008D5ACE">
            <w:pPr>
              <w:spacing w:after="0" w:line="240" w:lineRule="auto"/>
              <w:ind w:left="2165"/>
              <w:jc w:val="center"/>
              <w:rPr>
                <w:rFonts w:ascii="Times New Roman" w:hAnsi="Times New Roman" w:cs="Times New Roman"/>
                <w:spacing w:val="2"/>
                <w:sz w:val="24"/>
                <w:szCs w:val="24"/>
              </w:rPr>
            </w:pPr>
            <w:r w:rsidRPr="007B18C0">
              <w:rPr>
                <w:rFonts w:ascii="Times New Roman" w:hAnsi="Times New Roman" w:cs="Times New Roman"/>
                <w:spacing w:val="2"/>
                <w:sz w:val="24"/>
                <w:szCs w:val="24"/>
              </w:rPr>
              <w:lastRenderedPageBreak/>
              <w:t>Приложение 7</w:t>
            </w:r>
            <w:r w:rsidR="00D135D3">
              <w:rPr>
                <w:rFonts w:ascii="Times New Roman" w:hAnsi="Times New Roman" w:cs="Times New Roman"/>
                <w:spacing w:val="2"/>
                <w:sz w:val="24"/>
                <w:szCs w:val="24"/>
                <w:lang w:val="kk-KZ"/>
              </w:rPr>
              <w:t xml:space="preserve"> </w:t>
            </w:r>
            <w:r w:rsidRPr="007B18C0">
              <w:rPr>
                <w:rFonts w:ascii="Times New Roman" w:hAnsi="Times New Roman" w:cs="Times New Roman"/>
                <w:spacing w:val="2"/>
                <w:sz w:val="24"/>
                <w:szCs w:val="24"/>
              </w:rPr>
              <w:t xml:space="preserve">к </w:t>
            </w:r>
            <w:r>
              <w:rPr>
                <w:rFonts w:ascii="Times New Roman" w:hAnsi="Times New Roman" w:cs="Times New Roman"/>
                <w:spacing w:val="2"/>
                <w:sz w:val="24"/>
                <w:szCs w:val="24"/>
              </w:rPr>
              <w:br/>
            </w:r>
            <w:r w:rsidRPr="007B18C0">
              <w:rPr>
                <w:rFonts w:ascii="Times New Roman" w:hAnsi="Times New Roman" w:cs="Times New Roman"/>
                <w:spacing w:val="2"/>
                <w:sz w:val="24"/>
                <w:szCs w:val="24"/>
              </w:rPr>
              <w:t>Правилам осуществления государственных закупок</w:t>
            </w:r>
          </w:p>
          <w:p w14:paraId="19A04FA8" w14:textId="77777777" w:rsidR="008D5ACE" w:rsidRPr="007B18C0" w:rsidRDefault="008D5ACE" w:rsidP="008D5ACE">
            <w:pPr>
              <w:spacing w:after="0" w:line="240" w:lineRule="auto"/>
              <w:rPr>
                <w:rFonts w:ascii="Times New Roman" w:hAnsi="Times New Roman" w:cs="Times New Roman"/>
                <w:spacing w:val="2"/>
                <w:sz w:val="24"/>
                <w:szCs w:val="24"/>
              </w:rPr>
            </w:pPr>
          </w:p>
          <w:p w14:paraId="361C9E39" w14:textId="77777777" w:rsidR="008D5ACE" w:rsidRPr="007B18C0" w:rsidRDefault="008D5ACE" w:rsidP="008D5ACE">
            <w:pPr>
              <w:spacing w:after="0" w:line="240" w:lineRule="auto"/>
              <w:jc w:val="center"/>
              <w:rPr>
                <w:rFonts w:ascii="Times New Roman" w:hAnsi="Times New Roman" w:cs="Times New Roman"/>
                <w:bCs/>
                <w:color w:val="000000"/>
                <w:sz w:val="24"/>
                <w:szCs w:val="24"/>
              </w:rPr>
            </w:pPr>
            <w:r w:rsidRPr="007B18C0">
              <w:rPr>
                <w:rFonts w:ascii="Times New Roman" w:hAnsi="Times New Roman" w:cs="Times New Roman"/>
                <w:bCs/>
                <w:color w:val="000000"/>
                <w:sz w:val="24"/>
                <w:szCs w:val="24"/>
              </w:rPr>
              <w:t xml:space="preserve">Протокол об итогах </w:t>
            </w:r>
            <w:r w:rsidRPr="007B18C0">
              <w:rPr>
                <w:rFonts w:ascii="Times New Roman" w:hAnsi="Times New Roman" w:cs="Times New Roman"/>
                <w:bCs/>
                <w:sz w:val="24"/>
                <w:szCs w:val="24"/>
              </w:rPr>
              <w:t>государственных закупок способом конкурса</w:t>
            </w:r>
            <w:r w:rsidRPr="007B18C0">
              <w:rPr>
                <w:rFonts w:ascii="Times New Roman" w:hAnsi="Times New Roman" w:cs="Times New Roman"/>
                <w:bCs/>
                <w:color w:val="000000"/>
                <w:sz w:val="24"/>
                <w:szCs w:val="24"/>
              </w:rPr>
              <w:t xml:space="preserve"> </w:t>
            </w:r>
          </w:p>
          <w:p w14:paraId="02EEC169" w14:textId="77777777" w:rsidR="008D5ACE" w:rsidRPr="007B18C0" w:rsidRDefault="008D5ACE" w:rsidP="008D5ACE">
            <w:pPr>
              <w:spacing w:after="0" w:line="240" w:lineRule="auto"/>
              <w:jc w:val="center"/>
              <w:rPr>
                <w:rFonts w:ascii="Times New Roman" w:hAnsi="Times New Roman" w:cs="Times New Roman"/>
                <w:bCs/>
                <w:color w:val="000000"/>
                <w:sz w:val="24"/>
                <w:szCs w:val="24"/>
              </w:rPr>
            </w:pPr>
            <w:r w:rsidRPr="007B18C0">
              <w:rPr>
                <w:rFonts w:ascii="Times New Roman" w:hAnsi="Times New Roman" w:cs="Times New Roman"/>
                <w:bCs/>
                <w:color w:val="000000"/>
                <w:sz w:val="24"/>
                <w:szCs w:val="24"/>
              </w:rPr>
              <w:t>(номер конкурса) при этом номер должен быть привязан к способу и номеру закупки</w:t>
            </w:r>
          </w:p>
          <w:p w14:paraId="1C7E7E50" w14:textId="77777777" w:rsidR="008D5ACE" w:rsidRPr="007B18C0" w:rsidRDefault="008D5ACE" w:rsidP="008D5ACE">
            <w:pPr>
              <w:spacing w:after="0" w:line="240" w:lineRule="auto"/>
              <w:jc w:val="center"/>
              <w:rPr>
                <w:rFonts w:ascii="Times New Roman" w:hAnsi="Times New Roman" w:cs="Times New Roman"/>
                <w:sz w:val="24"/>
                <w:szCs w:val="24"/>
              </w:rPr>
            </w:pPr>
            <w:r w:rsidRPr="007B18C0">
              <w:rPr>
                <w:rFonts w:ascii="Times New Roman" w:hAnsi="Times New Roman" w:cs="Times New Roman"/>
                <w:color w:val="000000"/>
                <w:sz w:val="24"/>
                <w:szCs w:val="24"/>
              </w:rPr>
              <w:t>(формируется на каждый лот в отдельности)</w:t>
            </w:r>
          </w:p>
          <w:p w14:paraId="3BC07A23" w14:textId="77777777" w:rsidR="008D5ACE" w:rsidRPr="007B18C0" w:rsidRDefault="008D5ACE" w:rsidP="008D5ACE">
            <w:pPr>
              <w:spacing w:after="0" w:line="240" w:lineRule="auto"/>
              <w:jc w:val="both"/>
              <w:rPr>
                <w:rFonts w:ascii="Times New Roman" w:hAnsi="Times New Roman" w:cs="Times New Roman"/>
                <w:color w:val="000000"/>
                <w:sz w:val="24"/>
                <w:szCs w:val="24"/>
              </w:rPr>
            </w:pPr>
          </w:p>
          <w:p w14:paraId="621A6E99"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Дата и время</w:t>
            </w:r>
          </w:p>
          <w:p w14:paraId="2B11D447"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Заказчик* ___________________________________________</w:t>
            </w:r>
          </w:p>
          <w:p w14:paraId="66096276"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 конкурса ___________________________________________</w:t>
            </w:r>
          </w:p>
          <w:p w14:paraId="11132B53"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Название конкурса ___________________________________________</w:t>
            </w:r>
          </w:p>
          <w:p w14:paraId="2771DC8E"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Наименование организатора ______________________________________</w:t>
            </w:r>
          </w:p>
          <w:p w14:paraId="5626FF6A"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Адрес организатора ___________________________________________</w:t>
            </w:r>
          </w:p>
          <w:p w14:paraId="31215874"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Состав конкурсной комиссии:</w:t>
            </w:r>
          </w:p>
          <w:tbl>
            <w:tblPr>
              <w:tblW w:w="488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800"/>
              <w:gridCol w:w="2460"/>
              <w:gridCol w:w="1180"/>
            </w:tblGrid>
            <w:tr w:rsidR="008D5ACE" w:rsidRPr="007B18C0" w14:paraId="3E048B15" w14:textId="77777777" w:rsidTr="005E1F4C">
              <w:trPr>
                <w:trHeight w:val="18"/>
              </w:trPr>
              <w:tc>
                <w:tcPr>
                  <w:tcW w:w="447" w:type="dxa"/>
                  <w:tcMar>
                    <w:top w:w="15" w:type="dxa"/>
                    <w:left w:w="15" w:type="dxa"/>
                    <w:bottom w:w="15" w:type="dxa"/>
                    <w:right w:w="15" w:type="dxa"/>
                  </w:tcMar>
                  <w:vAlign w:val="center"/>
                </w:tcPr>
                <w:p w14:paraId="674B36E6"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w:t>
                  </w:r>
                </w:p>
              </w:tc>
              <w:tc>
                <w:tcPr>
                  <w:tcW w:w="800" w:type="dxa"/>
                  <w:tcMar>
                    <w:top w:w="15" w:type="dxa"/>
                    <w:left w:w="15" w:type="dxa"/>
                    <w:bottom w:w="15" w:type="dxa"/>
                    <w:right w:w="15" w:type="dxa"/>
                  </w:tcMar>
                  <w:vAlign w:val="center"/>
                </w:tcPr>
                <w:p w14:paraId="4B8610D0"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Ф.И.О. (при его наличии)</w:t>
                  </w:r>
                </w:p>
              </w:tc>
              <w:tc>
                <w:tcPr>
                  <w:tcW w:w="2460" w:type="dxa"/>
                  <w:tcMar>
                    <w:top w:w="15" w:type="dxa"/>
                    <w:left w:w="15" w:type="dxa"/>
                    <w:bottom w:w="15" w:type="dxa"/>
                    <w:right w:w="15" w:type="dxa"/>
                  </w:tcMar>
                  <w:vAlign w:val="center"/>
                </w:tcPr>
                <w:p w14:paraId="713FCDAE"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Должность в организации</w:t>
                  </w:r>
                </w:p>
              </w:tc>
              <w:tc>
                <w:tcPr>
                  <w:tcW w:w="1180" w:type="dxa"/>
                  <w:tcMar>
                    <w:top w:w="15" w:type="dxa"/>
                    <w:left w:w="15" w:type="dxa"/>
                    <w:bottom w:w="15" w:type="dxa"/>
                    <w:right w:w="15" w:type="dxa"/>
                  </w:tcMar>
                  <w:vAlign w:val="center"/>
                </w:tcPr>
                <w:p w14:paraId="37C28F69"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Роль в комиссии</w:t>
                  </w:r>
                </w:p>
              </w:tc>
            </w:tr>
            <w:tr w:rsidR="008D5ACE" w:rsidRPr="007B18C0" w14:paraId="1E9F27AF" w14:textId="77777777" w:rsidTr="005E1F4C">
              <w:trPr>
                <w:trHeight w:val="18"/>
              </w:trPr>
              <w:tc>
                <w:tcPr>
                  <w:tcW w:w="447" w:type="dxa"/>
                  <w:tcMar>
                    <w:top w:w="15" w:type="dxa"/>
                    <w:left w:w="15" w:type="dxa"/>
                    <w:bottom w:w="15" w:type="dxa"/>
                    <w:right w:w="15" w:type="dxa"/>
                  </w:tcMar>
                  <w:vAlign w:val="center"/>
                </w:tcPr>
                <w:p w14:paraId="4F587999"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800" w:type="dxa"/>
                  <w:tcMar>
                    <w:top w:w="15" w:type="dxa"/>
                    <w:left w:w="15" w:type="dxa"/>
                    <w:bottom w:w="15" w:type="dxa"/>
                    <w:right w:w="15" w:type="dxa"/>
                  </w:tcMar>
                  <w:vAlign w:val="center"/>
                </w:tcPr>
                <w:p w14:paraId="103DBBAD"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2460" w:type="dxa"/>
                  <w:tcMar>
                    <w:top w:w="15" w:type="dxa"/>
                    <w:left w:w="15" w:type="dxa"/>
                    <w:bottom w:w="15" w:type="dxa"/>
                    <w:right w:w="15" w:type="dxa"/>
                  </w:tcMar>
                  <w:vAlign w:val="center"/>
                </w:tcPr>
                <w:p w14:paraId="2B558E33"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180" w:type="dxa"/>
                  <w:tcMar>
                    <w:top w:w="15" w:type="dxa"/>
                    <w:left w:w="15" w:type="dxa"/>
                    <w:bottom w:w="15" w:type="dxa"/>
                    <w:right w:w="15" w:type="dxa"/>
                  </w:tcMar>
                  <w:vAlign w:val="center"/>
                </w:tcPr>
                <w:p w14:paraId="0C3D16C4" w14:textId="77777777" w:rsidR="008D5ACE" w:rsidRPr="007B18C0" w:rsidRDefault="008D5ACE" w:rsidP="008D5ACE">
                  <w:pPr>
                    <w:spacing w:after="0" w:line="240" w:lineRule="auto"/>
                    <w:jc w:val="both"/>
                    <w:rPr>
                      <w:rFonts w:ascii="Times New Roman" w:hAnsi="Times New Roman" w:cs="Times New Roman"/>
                      <w:sz w:val="24"/>
                      <w:szCs w:val="24"/>
                    </w:rPr>
                  </w:pPr>
                </w:p>
              </w:tc>
            </w:tr>
          </w:tbl>
          <w:p w14:paraId="5AC22D2E" w14:textId="77777777" w:rsidR="008D5ACE" w:rsidRPr="007B18C0" w:rsidRDefault="008D5ACE" w:rsidP="008D5ACE">
            <w:pPr>
              <w:spacing w:after="0" w:line="240" w:lineRule="auto"/>
              <w:ind w:firstLine="708"/>
              <w:jc w:val="both"/>
              <w:rPr>
                <w:rFonts w:ascii="Times New Roman" w:hAnsi="Times New Roman" w:cs="Times New Roman"/>
                <w:color w:val="000000"/>
                <w:sz w:val="24"/>
                <w:szCs w:val="24"/>
              </w:rPr>
            </w:pPr>
            <w:r w:rsidRPr="007B18C0">
              <w:rPr>
                <w:rFonts w:ascii="Times New Roman" w:hAnsi="Times New Roman" w:cs="Times New Roman"/>
                <w:color w:val="000000"/>
                <w:sz w:val="24"/>
                <w:szCs w:val="24"/>
              </w:rPr>
              <w:lastRenderedPageBreak/>
              <w:t>Перечень закупаемых товаров, работ, услуг с указанием общей суммы ___</w:t>
            </w:r>
          </w:p>
          <w:p w14:paraId="664C17EC" w14:textId="77777777" w:rsidR="008D5ACE" w:rsidRPr="007B18C0" w:rsidRDefault="008D5ACE" w:rsidP="008D5ACE">
            <w:pPr>
              <w:spacing w:after="0" w:line="240" w:lineRule="auto"/>
              <w:ind w:firstLine="708"/>
              <w:jc w:val="both"/>
              <w:rPr>
                <w:rFonts w:ascii="Times New Roman" w:hAnsi="Times New Roman" w:cs="Times New Roman"/>
                <w:color w:val="000000"/>
                <w:sz w:val="24"/>
                <w:szCs w:val="24"/>
              </w:rPr>
            </w:pPr>
          </w:p>
          <w:tbl>
            <w:tblPr>
              <w:tblW w:w="4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655"/>
              <w:gridCol w:w="875"/>
              <w:gridCol w:w="875"/>
              <w:gridCol w:w="875"/>
              <w:gridCol w:w="1166"/>
            </w:tblGrid>
            <w:tr w:rsidR="008D5ACE" w:rsidRPr="007B18C0" w14:paraId="0C40FF97" w14:textId="77777777" w:rsidTr="005E1F4C">
              <w:trPr>
                <w:trHeight w:val="60"/>
              </w:trPr>
              <w:tc>
                <w:tcPr>
                  <w:tcW w:w="510" w:type="dxa"/>
                  <w:tcMar>
                    <w:top w:w="15" w:type="dxa"/>
                    <w:left w:w="15" w:type="dxa"/>
                    <w:bottom w:w="15" w:type="dxa"/>
                    <w:right w:w="15" w:type="dxa"/>
                  </w:tcMar>
                  <w:vAlign w:val="center"/>
                </w:tcPr>
                <w:p w14:paraId="103EAD40"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w:t>
                  </w:r>
                </w:p>
              </w:tc>
              <w:tc>
                <w:tcPr>
                  <w:tcW w:w="655" w:type="dxa"/>
                  <w:tcMar>
                    <w:top w:w="15" w:type="dxa"/>
                    <w:left w:w="15" w:type="dxa"/>
                    <w:bottom w:w="15" w:type="dxa"/>
                    <w:right w:w="15" w:type="dxa"/>
                  </w:tcMar>
                  <w:vAlign w:val="center"/>
                </w:tcPr>
                <w:p w14:paraId="4F893509"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 Лота</w:t>
                  </w:r>
                </w:p>
              </w:tc>
              <w:tc>
                <w:tcPr>
                  <w:tcW w:w="875" w:type="dxa"/>
                  <w:tcMar>
                    <w:top w:w="15" w:type="dxa"/>
                    <w:left w:w="15" w:type="dxa"/>
                    <w:bottom w:w="15" w:type="dxa"/>
                    <w:right w:w="15" w:type="dxa"/>
                  </w:tcMar>
                  <w:vAlign w:val="center"/>
                </w:tcPr>
                <w:p w14:paraId="5DC46A5E"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Наименование лота</w:t>
                  </w:r>
                </w:p>
              </w:tc>
              <w:tc>
                <w:tcPr>
                  <w:tcW w:w="875" w:type="dxa"/>
                  <w:tcMar>
                    <w:top w:w="15" w:type="dxa"/>
                    <w:left w:w="15" w:type="dxa"/>
                    <w:bottom w:w="15" w:type="dxa"/>
                    <w:right w:w="15" w:type="dxa"/>
                  </w:tcMar>
                  <w:vAlign w:val="center"/>
                </w:tcPr>
                <w:p w14:paraId="533178A8"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Количество</w:t>
                  </w:r>
                </w:p>
              </w:tc>
              <w:tc>
                <w:tcPr>
                  <w:tcW w:w="875" w:type="dxa"/>
                  <w:tcMar>
                    <w:top w:w="15" w:type="dxa"/>
                    <w:left w:w="15" w:type="dxa"/>
                    <w:bottom w:w="15" w:type="dxa"/>
                    <w:right w:w="15" w:type="dxa"/>
                  </w:tcMar>
                  <w:vAlign w:val="center"/>
                </w:tcPr>
                <w:p w14:paraId="2BEE9D13"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Цена за единицу, тенге</w:t>
                  </w:r>
                </w:p>
              </w:tc>
              <w:tc>
                <w:tcPr>
                  <w:tcW w:w="1166" w:type="dxa"/>
                  <w:tcMar>
                    <w:top w:w="15" w:type="dxa"/>
                    <w:left w:w="15" w:type="dxa"/>
                    <w:bottom w:w="15" w:type="dxa"/>
                    <w:right w:w="15" w:type="dxa"/>
                  </w:tcMar>
                  <w:vAlign w:val="center"/>
                </w:tcPr>
                <w:p w14:paraId="7C0CA5C9"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Сумма, выделенная для закупки, тенге</w:t>
                  </w:r>
                </w:p>
              </w:tc>
            </w:tr>
            <w:tr w:rsidR="008D5ACE" w:rsidRPr="007B18C0" w14:paraId="1044E44F" w14:textId="77777777" w:rsidTr="005E1F4C">
              <w:trPr>
                <w:trHeight w:val="60"/>
              </w:trPr>
              <w:tc>
                <w:tcPr>
                  <w:tcW w:w="510" w:type="dxa"/>
                  <w:tcMar>
                    <w:top w:w="15" w:type="dxa"/>
                    <w:left w:w="15" w:type="dxa"/>
                    <w:bottom w:w="15" w:type="dxa"/>
                    <w:right w:w="15" w:type="dxa"/>
                  </w:tcMar>
                  <w:vAlign w:val="center"/>
                </w:tcPr>
                <w:p w14:paraId="349A092A"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655" w:type="dxa"/>
                  <w:tcMar>
                    <w:top w:w="15" w:type="dxa"/>
                    <w:left w:w="15" w:type="dxa"/>
                    <w:bottom w:w="15" w:type="dxa"/>
                    <w:right w:w="15" w:type="dxa"/>
                  </w:tcMar>
                  <w:vAlign w:val="center"/>
                </w:tcPr>
                <w:p w14:paraId="145E6AC6"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875" w:type="dxa"/>
                  <w:tcMar>
                    <w:top w:w="15" w:type="dxa"/>
                    <w:left w:w="15" w:type="dxa"/>
                    <w:bottom w:w="15" w:type="dxa"/>
                    <w:right w:w="15" w:type="dxa"/>
                  </w:tcMar>
                  <w:vAlign w:val="center"/>
                </w:tcPr>
                <w:p w14:paraId="0532F198"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875" w:type="dxa"/>
                  <w:tcMar>
                    <w:top w:w="15" w:type="dxa"/>
                    <w:left w:w="15" w:type="dxa"/>
                    <w:bottom w:w="15" w:type="dxa"/>
                    <w:right w:w="15" w:type="dxa"/>
                  </w:tcMar>
                  <w:vAlign w:val="center"/>
                </w:tcPr>
                <w:p w14:paraId="0E6B0886"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875" w:type="dxa"/>
                  <w:tcMar>
                    <w:top w:w="15" w:type="dxa"/>
                    <w:left w:w="15" w:type="dxa"/>
                    <w:bottom w:w="15" w:type="dxa"/>
                    <w:right w:w="15" w:type="dxa"/>
                  </w:tcMar>
                  <w:vAlign w:val="center"/>
                </w:tcPr>
                <w:p w14:paraId="3B32A7EA"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166" w:type="dxa"/>
                  <w:tcMar>
                    <w:top w:w="15" w:type="dxa"/>
                    <w:left w:w="15" w:type="dxa"/>
                    <w:bottom w:w="15" w:type="dxa"/>
                    <w:right w:w="15" w:type="dxa"/>
                  </w:tcMar>
                  <w:vAlign w:val="center"/>
                </w:tcPr>
                <w:p w14:paraId="21608E6E" w14:textId="77777777" w:rsidR="008D5ACE" w:rsidRPr="007B18C0" w:rsidRDefault="008D5ACE" w:rsidP="008D5ACE">
                  <w:pPr>
                    <w:spacing w:after="0" w:line="240" w:lineRule="auto"/>
                    <w:jc w:val="both"/>
                    <w:rPr>
                      <w:rFonts w:ascii="Times New Roman" w:hAnsi="Times New Roman" w:cs="Times New Roman"/>
                      <w:sz w:val="24"/>
                      <w:szCs w:val="24"/>
                    </w:rPr>
                  </w:pPr>
                </w:p>
              </w:tc>
            </w:tr>
          </w:tbl>
          <w:p w14:paraId="3DF77614"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 лота ___________________________________________</w:t>
            </w:r>
          </w:p>
          <w:p w14:paraId="5979ACC3"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Наименование лота ___________________________________________</w:t>
            </w:r>
          </w:p>
          <w:p w14:paraId="2BE5AA54"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Информация о представленных заявках на участие в конкурсе (лоте):</w:t>
            </w:r>
          </w:p>
          <w:p w14:paraId="24C42B2A"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(по хронологии) (количество заявок)</w:t>
            </w:r>
          </w:p>
          <w:tbl>
            <w:tblPr>
              <w:tblW w:w="4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953"/>
              <w:gridCol w:w="1688"/>
              <w:gridCol w:w="1834"/>
            </w:tblGrid>
            <w:tr w:rsidR="008D5ACE" w:rsidRPr="007B18C0" w14:paraId="3164D44E" w14:textId="77777777" w:rsidTr="005E1F4C">
              <w:trPr>
                <w:trHeight w:val="28"/>
              </w:trPr>
              <w:tc>
                <w:tcPr>
                  <w:tcW w:w="514" w:type="dxa"/>
                  <w:tcMar>
                    <w:top w:w="15" w:type="dxa"/>
                    <w:left w:w="15" w:type="dxa"/>
                    <w:bottom w:w="15" w:type="dxa"/>
                    <w:right w:w="15" w:type="dxa"/>
                  </w:tcMar>
                  <w:vAlign w:val="center"/>
                </w:tcPr>
                <w:p w14:paraId="14B8AB26"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w:t>
                  </w:r>
                </w:p>
              </w:tc>
              <w:tc>
                <w:tcPr>
                  <w:tcW w:w="953" w:type="dxa"/>
                  <w:tcMar>
                    <w:top w:w="15" w:type="dxa"/>
                    <w:left w:w="15" w:type="dxa"/>
                    <w:bottom w:w="15" w:type="dxa"/>
                    <w:right w:w="15" w:type="dxa"/>
                  </w:tcMar>
                  <w:vAlign w:val="center"/>
                </w:tcPr>
                <w:p w14:paraId="0B8A8FD3"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Наименование потенциального поставщика</w:t>
                  </w:r>
                </w:p>
              </w:tc>
              <w:tc>
                <w:tcPr>
                  <w:tcW w:w="1688" w:type="dxa"/>
                  <w:tcMar>
                    <w:top w:w="15" w:type="dxa"/>
                    <w:left w:w="15" w:type="dxa"/>
                    <w:bottom w:w="15" w:type="dxa"/>
                    <w:right w:w="15" w:type="dxa"/>
                  </w:tcMar>
                  <w:vAlign w:val="center"/>
                </w:tcPr>
                <w:p w14:paraId="5DBC3BE9"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БИН (ИИН)/ ИНН/УНП</w:t>
                  </w:r>
                </w:p>
              </w:tc>
              <w:tc>
                <w:tcPr>
                  <w:tcW w:w="1834" w:type="dxa"/>
                  <w:tcMar>
                    <w:top w:w="15" w:type="dxa"/>
                    <w:left w:w="15" w:type="dxa"/>
                    <w:bottom w:w="15" w:type="dxa"/>
                    <w:right w:w="15" w:type="dxa"/>
                  </w:tcMar>
                  <w:vAlign w:val="center"/>
                </w:tcPr>
                <w:p w14:paraId="19534492"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Дата и время представления заявки</w:t>
                  </w:r>
                </w:p>
                <w:p w14:paraId="2A7A503C"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(по хронологии)</w:t>
                  </w:r>
                </w:p>
              </w:tc>
            </w:tr>
            <w:tr w:rsidR="008D5ACE" w:rsidRPr="007B18C0" w14:paraId="0EA26CCA" w14:textId="77777777" w:rsidTr="005E1F4C">
              <w:trPr>
                <w:trHeight w:val="28"/>
              </w:trPr>
              <w:tc>
                <w:tcPr>
                  <w:tcW w:w="514" w:type="dxa"/>
                  <w:tcMar>
                    <w:top w:w="15" w:type="dxa"/>
                    <w:left w:w="15" w:type="dxa"/>
                    <w:bottom w:w="15" w:type="dxa"/>
                    <w:right w:w="15" w:type="dxa"/>
                  </w:tcMar>
                  <w:vAlign w:val="center"/>
                </w:tcPr>
                <w:p w14:paraId="04318B42"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953" w:type="dxa"/>
                  <w:tcMar>
                    <w:top w:w="15" w:type="dxa"/>
                    <w:left w:w="15" w:type="dxa"/>
                    <w:bottom w:w="15" w:type="dxa"/>
                    <w:right w:w="15" w:type="dxa"/>
                  </w:tcMar>
                  <w:vAlign w:val="center"/>
                </w:tcPr>
                <w:p w14:paraId="7BB80B0F"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688" w:type="dxa"/>
                  <w:tcMar>
                    <w:top w:w="15" w:type="dxa"/>
                    <w:left w:w="15" w:type="dxa"/>
                    <w:bottom w:w="15" w:type="dxa"/>
                    <w:right w:w="15" w:type="dxa"/>
                  </w:tcMar>
                  <w:vAlign w:val="center"/>
                </w:tcPr>
                <w:p w14:paraId="5E8D4578"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834" w:type="dxa"/>
                  <w:tcMar>
                    <w:top w:w="15" w:type="dxa"/>
                    <w:left w:w="15" w:type="dxa"/>
                    <w:bottom w:w="15" w:type="dxa"/>
                    <w:right w:w="15" w:type="dxa"/>
                  </w:tcMar>
                  <w:vAlign w:val="center"/>
                </w:tcPr>
                <w:p w14:paraId="6CAEF2B8" w14:textId="77777777" w:rsidR="008D5ACE" w:rsidRPr="007B18C0" w:rsidRDefault="008D5ACE" w:rsidP="008D5ACE">
                  <w:pPr>
                    <w:spacing w:after="0" w:line="240" w:lineRule="auto"/>
                    <w:jc w:val="both"/>
                    <w:rPr>
                      <w:rFonts w:ascii="Times New Roman" w:hAnsi="Times New Roman" w:cs="Times New Roman"/>
                      <w:sz w:val="24"/>
                      <w:szCs w:val="24"/>
                    </w:rPr>
                  </w:pPr>
                </w:p>
              </w:tc>
            </w:tr>
          </w:tbl>
          <w:p w14:paraId="08344340"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При рассмотрении заявок на участие в конкурсе были запрошены следующие документы (заполняется в случае осуществления запросов):</w:t>
            </w:r>
          </w:p>
          <w:tbl>
            <w:tblPr>
              <w:tblW w:w="4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1605"/>
              <w:gridCol w:w="1027"/>
              <w:gridCol w:w="1027"/>
              <w:gridCol w:w="777"/>
            </w:tblGrid>
            <w:tr w:rsidR="008D5ACE" w:rsidRPr="007B18C0" w14:paraId="79BB0F88" w14:textId="77777777" w:rsidTr="005E1F4C">
              <w:trPr>
                <w:trHeight w:val="46"/>
              </w:trPr>
              <w:tc>
                <w:tcPr>
                  <w:tcW w:w="509" w:type="dxa"/>
                  <w:tcMar>
                    <w:top w:w="15" w:type="dxa"/>
                    <w:left w:w="15" w:type="dxa"/>
                    <w:bottom w:w="15" w:type="dxa"/>
                    <w:right w:w="15" w:type="dxa"/>
                  </w:tcMar>
                  <w:vAlign w:val="center"/>
                </w:tcPr>
                <w:p w14:paraId="580494C3"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w:t>
                  </w:r>
                </w:p>
              </w:tc>
              <w:tc>
                <w:tcPr>
                  <w:tcW w:w="1605" w:type="dxa"/>
                  <w:tcMar>
                    <w:top w:w="15" w:type="dxa"/>
                    <w:left w:w="15" w:type="dxa"/>
                    <w:bottom w:w="15" w:type="dxa"/>
                    <w:right w:w="15" w:type="dxa"/>
                  </w:tcMar>
                  <w:vAlign w:val="center"/>
                </w:tcPr>
                <w:p w14:paraId="42CBE49E"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Наименование организации/лица, которому направлен запрос</w:t>
                  </w:r>
                </w:p>
              </w:tc>
              <w:tc>
                <w:tcPr>
                  <w:tcW w:w="1027" w:type="dxa"/>
                  <w:tcMar>
                    <w:top w:w="15" w:type="dxa"/>
                    <w:left w:w="15" w:type="dxa"/>
                    <w:bottom w:w="15" w:type="dxa"/>
                    <w:right w:w="15" w:type="dxa"/>
                  </w:tcMar>
                  <w:vAlign w:val="center"/>
                </w:tcPr>
                <w:p w14:paraId="230E4AD5"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Дата направления запроса</w:t>
                  </w:r>
                </w:p>
              </w:tc>
              <w:tc>
                <w:tcPr>
                  <w:tcW w:w="1027" w:type="dxa"/>
                  <w:tcMar>
                    <w:top w:w="15" w:type="dxa"/>
                    <w:left w:w="15" w:type="dxa"/>
                    <w:bottom w:w="15" w:type="dxa"/>
                    <w:right w:w="15" w:type="dxa"/>
                  </w:tcMar>
                  <w:vAlign w:val="center"/>
                </w:tcPr>
                <w:p w14:paraId="76598127"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Краткое описание запроса</w:t>
                  </w:r>
                </w:p>
              </w:tc>
              <w:tc>
                <w:tcPr>
                  <w:tcW w:w="777" w:type="dxa"/>
                  <w:tcMar>
                    <w:top w:w="15" w:type="dxa"/>
                    <w:left w:w="15" w:type="dxa"/>
                    <w:bottom w:w="15" w:type="dxa"/>
                    <w:right w:w="15" w:type="dxa"/>
                  </w:tcMar>
                  <w:vAlign w:val="center"/>
                </w:tcPr>
                <w:p w14:paraId="62BCA2B6"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 xml:space="preserve">Дата представления ответа </w:t>
                  </w:r>
                  <w:r w:rsidRPr="007B18C0">
                    <w:rPr>
                      <w:rFonts w:ascii="Times New Roman" w:hAnsi="Times New Roman" w:cs="Times New Roman"/>
                      <w:color w:val="000000"/>
                      <w:sz w:val="24"/>
                      <w:szCs w:val="24"/>
                    </w:rPr>
                    <w:lastRenderedPageBreak/>
                    <w:t>на запрос</w:t>
                  </w:r>
                </w:p>
              </w:tc>
            </w:tr>
            <w:tr w:rsidR="008D5ACE" w:rsidRPr="007B18C0" w14:paraId="170F67DC" w14:textId="77777777" w:rsidTr="005E1F4C">
              <w:trPr>
                <w:trHeight w:val="46"/>
              </w:trPr>
              <w:tc>
                <w:tcPr>
                  <w:tcW w:w="509" w:type="dxa"/>
                  <w:tcMar>
                    <w:top w:w="15" w:type="dxa"/>
                    <w:left w:w="15" w:type="dxa"/>
                    <w:bottom w:w="15" w:type="dxa"/>
                    <w:right w:w="15" w:type="dxa"/>
                  </w:tcMar>
                  <w:vAlign w:val="center"/>
                </w:tcPr>
                <w:p w14:paraId="184FD86F"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605" w:type="dxa"/>
                  <w:tcMar>
                    <w:top w:w="15" w:type="dxa"/>
                    <w:left w:w="15" w:type="dxa"/>
                    <w:bottom w:w="15" w:type="dxa"/>
                    <w:right w:w="15" w:type="dxa"/>
                  </w:tcMar>
                  <w:vAlign w:val="center"/>
                </w:tcPr>
                <w:p w14:paraId="4A2ECFE6"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027" w:type="dxa"/>
                  <w:tcMar>
                    <w:top w:w="15" w:type="dxa"/>
                    <w:left w:w="15" w:type="dxa"/>
                    <w:bottom w:w="15" w:type="dxa"/>
                    <w:right w:w="15" w:type="dxa"/>
                  </w:tcMar>
                  <w:vAlign w:val="center"/>
                </w:tcPr>
                <w:p w14:paraId="00EA7F87"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027" w:type="dxa"/>
                  <w:tcMar>
                    <w:top w:w="15" w:type="dxa"/>
                    <w:left w:w="15" w:type="dxa"/>
                    <w:bottom w:w="15" w:type="dxa"/>
                    <w:right w:w="15" w:type="dxa"/>
                  </w:tcMar>
                  <w:vAlign w:val="center"/>
                </w:tcPr>
                <w:p w14:paraId="3F2B10C5"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777" w:type="dxa"/>
                  <w:tcMar>
                    <w:top w:w="15" w:type="dxa"/>
                    <w:left w:w="15" w:type="dxa"/>
                    <w:bottom w:w="15" w:type="dxa"/>
                    <w:right w:w="15" w:type="dxa"/>
                  </w:tcMar>
                  <w:vAlign w:val="center"/>
                </w:tcPr>
                <w:p w14:paraId="722F2E48" w14:textId="77777777" w:rsidR="008D5ACE" w:rsidRPr="007B18C0" w:rsidRDefault="008D5ACE" w:rsidP="008D5ACE">
                  <w:pPr>
                    <w:spacing w:after="0" w:line="240" w:lineRule="auto"/>
                    <w:jc w:val="both"/>
                    <w:rPr>
                      <w:rFonts w:ascii="Times New Roman" w:hAnsi="Times New Roman" w:cs="Times New Roman"/>
                      <w:sz w:val="24"/>
                      <w:szCs w:val="24"/>
                    </w:rPr>
                  </w:pPr>
                </w:p>
              </w:tc>
            </w:tr>
          </w:tbl>
          <w:p w14:paraId="45102562"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Результаты голосования членов конкурсной комиссии:</w:t>
            </w:r>
          </w:p>
          <w:tbl>
            <w:tblPr>
              <w:tblW w:w="4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867"/>
              <w:gridCol w:w="794"/>
              <w:gridCol w:w="722"/>
              <w:gridCol w:w="649"/>
              <w:gridCol w:w="1449"/>
            </w:tblGrid>
            <w:tr w:rsidR="008D5ACE" w:rsidRPr="007B18C0" w14:paraId="12AE0426" w14:textId="77777777" w:rsidTr="005E1F4C">
              <w:trPr>
                <w:trHeight w:val="31"/>
              </w:trPr>
              <w:tc>
                <w:tcPr>
                  <w:tcW w:w="433" w:type="dxa"/>
                  <w:tcMar>
                    <w:top w:w="15" w:type="dxa"/>
                    <w:left w:w="15" w:type="dxa"/>
                    <w:bottom w:w="15" w:type="dxa"/>
                    <w:right w:w="15" w:type="dxa"/>
                  </w:tcMar>
                  <w:vAlign w:val="center"/>
                </w:tcPr>
                <w:p w14:paraId="1776FEDD"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w:t>
                  </w:r>
                </w:p>
              </w:tc>
              <w:tc>
                <w:tcPr>
                  <w:tcW w:w="4481" w:type="dxa"/>
                  <w:gridSpan w:val="5"/>
                  <w:tcMar>
                    <w:top w:w="15" w:type="dxa"/>
                    <w:left w:w="15" w:type="dxa"/>
                    <w:bottom w:w="15" w:type="dxa"/>
                    <w:right w:w="15" w:type="dxa"/>
                  </w:tcMar>
                  <w:vAlign w:val="center"/>
                </w:tcPr>
                <w:p w14:paraId="4B1C2B18"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8D5ACE" w:rsidRPr="007B18C0" w14:paraId="6F16C99E" w14:textId="77777777" w:rsidTr="005E1F4C">
              <w:trPr>
                <w:trHeight w:val="31"/>
              </w:trPr>
              <w:tc>
                <w:tcPr>
                  <w:tcW w:w="433" w:type="dxa"/>
                  <w:tcMar>
                    <w:top w:w="15" w:type="dxa"/>
                    <w:left w:w="15" w:type="dxa"/>
                    <w:bottom w:w="15" w:type="dxa"/>
                    <w:right w:w="15" w:type="dxa"/>
                  </w:tcMar>
                </w:tcPr>
                <w:p w14:paraId="38E1E3C5" w14:textId="77777777" w:rsidR="008D5ACE" w:rsidRPr="007B18C0" w:rsidRDefault="008D5ACE" w:rsidP="008D5ACE">
                  <w:pPr>
                    <w:spacing w:after="0" w:line="240" w:lineRule="auto"/>
                    <w:jc w:val="both"/>
                    <w:rPr>
                      <w:rFonts w:ascii="Times New Roman" w:hAnsi="Times New Roman" w:cs="Times New Roman"/>
                      <w:sz w:val="24"/>
                      <w:szCs w:val="24"/>
                    </w:rPr>
                  </w:pPr>
                </w:p>
                <w:p w14:paraId="4CEBDEB9"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867" w:type="dxa"/>
                  <w:tcMar>
                    <w:top w:w="15" w:type="dxa"/>
                    <w:left w:w="15" w:type="dxa"/>
                    <w:bottom w:w="15" w:type="dxa"/>
                    <w:right w:w="15" w:type="dxa"/>
                  </w:tcMar>
                </w:tcPr>
                <w:p w14:paraId="0FCC371A"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Ф.И.О. (при его наличии) члена комиссии</w:t>
                  </w:r>
                </w:p>
              </w:tc>
              <w:tc>
                <w:tcPr>
                  <w:tcW w:w="794" w:type="dxa"/>
                  <w:tcMar>
                    <w:top w:w="15" w:type="dxa"/>
                    <w:left w:w="15" w:type="dxa"/>
                    <w:bottom w:w="15" w:type="dxa"/>
                    <w:right w:w="15" w:type="dxa"/>
                  </w:tcMar>
                </w:tcPr>
                <w:p w14:paraId="286A9665"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Условная скидка %</w:t>
                  </w:r>
                </w:p>
              </w:tc>
              <w:tc>
                <w:tcPr>
                  <w:tcW w:w="722" w:type="dxa"/>
                  <w:tcMar>
                    <w:top w:w="15" w:type="dxa"/>
                    <w:left w:w="15" w:type="dxa"/>
                    <w:bottom w:w="15" w:type="dxa"/>
                    <w:right w:w="15" w:type="dxa"/>
                  </w:tcMar>
                </w:tcPr>
                <w:p w14:paraId="1C187224"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Решение члена комиссии</w:t>
                  </w:r>
                </w:p>
              </w:tc>
              <w:tc>
                <w:tcPr>
                  <w:tcW w:w="649" w:type="dxa"/>
                  <w:tcMar>
                    <w:top w:w="15" w:type="dxa"/>
                    <w:left w:w="15" w:type="dxa"/>
                    <w:bottom w:w="15" w:type="dxa"/>
                    <w:right w:w="15" w:type="dxa"/>
                  </w:tcMar>
                </w:tcPr>
                <w:p w14:paraId="70DF938F"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Причина отклонения</w:t>
                  </w:r>
                </w:p>
              </w:tc>
              <w:tc>
                <w:tcPr>
                  <w:tcW w:w="1448" w:type="dxa"/>
                  <w:tcMar>
                    <w:top w:w="15" w:type="dxa"/>
                    <w:left w:w="15" w:type="dxa"/>
                    <w:bottom w:w="15" w:type="dxa"/>
                    <w:right w:w="15" w:type="dxa"/>
                  </w:tcMar>
                </w:tcPr>
                <w:p w14:paraId="4C2CD5E7"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 xml:space="preserve">Подробное описание причин отклонения </w:t>
                  </w:r>
                  <w:r w:rsidRPr="007B18C0">
                    <w:rPr>
                      <w:rFonts w:ascii="Times New Roman" w:hAnsi="Times New Roman" w:cs="Times New Roman"/>
                      <w:color w:val="000000"/>
                      <w:sz w:val="24"/>
                      <w:szCs w:val="24"/>
                    </w:rPr>
                    <w:br/>
                    <w:t xml:space="preserve">с указанием сведений </w:t>
                  </w:r>
                  <w:r w:rsidRPr="007B18C0">
                    <w:rPr>
                      <w:rFonts w:ascii="Times New Roman" w:hAnsi="Times New Roman" w:cs="Times New Roman"/>
                      <w:color w:val="000000"/>
                      <w:sz w:val="24"/>
                      <w:szCs w:val="24"/>
                    </w:rPr>
                    <w:br/>
                    <w:t xml:space="preserve">и документов, подтверждающих их несоответствие квалификационным требованиям </w:t>
                  </w:r>
                  <w:r w:rsidRPr="007B18C0">
                    <w:rPr>
                      <w:rFonts w:ascii="Times New Roman" w:hAnsi="Times New Roman" w:cs="Times New Roman"/>
                      <w:color w:val="000000"/>
                      <w:sz w:val="24"/>
                      <w:szCs w:val="24"/>
                    </w:rPr>
                    <w:br/>
                    <w:t>и требованиям конкурсной документации</w:t>
                  </w:r>
                </w:p>
              </w:tc>
            </w:tr>
            <w:tr w:rsidR="008D5ACE" w:rsidRPr="007B18C0" w14:paraId="44A8AD6B" w14:textId="77777777" w:rsidTr="005E1F4C">
              <w:trPr>
                <w:trHeight w:val="31"/>
              </w:trPr>
              <w:tc>
                <w:tcPr>
                  <w:tcW w:w="433" w:type="dxa"/>
                  <w:tcMar>
                    <w:top w:w="15" w:type="dxa"/>
                    <w:left w:w="15" w:type="dxa"/>
                    <w:bottom w:w="15" w:type="dxa"/>
                    <w:right w:w="15" w:type="dxa"/>
                  </w:tcMar>
                  <w:vAlign w:val="center"/>
                </w:tcPr>
                <w:p w14:paraId="5841B645"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867" w:type="dxa"/>
                  <w:tcMar>
                    <w:top w:w="15" w:type="dxa"/>
                    <w:left w:w="15" w:type="dxa"/>
                    <w:bottom w:w="15" w:type="dxa"/>
                    <w:right w:w="15" w:type="dxa"/>
                  </w:tcMar>
                  <w:vAlign w:val="center"/>
                </w:tcPr>
                <w:p w14:paraId="6BFA6947"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00A5BE6F"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722" w:type="dxa"/>
                  <w:tcMar>
                    <w:top w:w="15" w:type="dxa"/>
                    <w:left w:w="15" w:type="dxa"/>
                    <w:bottom w:w="15" w:type="dxa"/>
                    <w:right w:w="15" w:type="dxa"/>
                  </w:tcMar>
                  <w:vAlign w:val="center"/>
                </w:tcPr>
                <w:p w14:paraId="718762B1"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649" w:type="dxa"/>
                  <w:tcMar>
                    <w:top w:w="15" w:type="dxa"/>
                    <w:left w:w="15" w:type="dxa"/>
                    <w:bottom w:w="15" w:type="dxa"/>
                    <w:right w:w="15" w:type="dxa"/>
                  </w:tcMar>
                  <w:vAlign w:val="center"/>
                </w:tcPr>
                <w:p w14:paraId="71E20D3F"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448" w:type="dxa"/>
                  <w:tcMar>
                    <w:top w:w="15" w:type="dxa"/>
                    <w:left w:w="15" w:type="dxa"/>
                    <w:bottom w:w="15" w:type="dxa"/>
                    <w:right w:w="15" w:type="dxa"/>
                  </w:tcMar>
                  <w:vAlign w:val="center"/>
                </w:tcPr>
                <w:p w14:paraId="08231351" w14:textId="77777777" w:rsidR="008D5ACE" w:rsidRPr="007B18C0" w:rsidRDefault="008D5ACE" w:rsidP="008D5ACE">
                  <w:pPr>
                    <w:spacing w:after="0" w:line="240" w:lineRule="auto"/>
                    <w:jc w:val="both"/>
                    <w:rPr>
                      <w:rFonts w:ascii="Times New Roman" w:hAnsi="Times New Roman" w:cs="Times New Roman"/>
                      <w:sz w:val="24"/>
                      <w:szCs w:val="24"/>
                    </w:rPr>
                  </w:pPr>
                </w:p>
              </w:tc>
            </w:tr>
          </w:tbl>
          <w:p w14:paraId="1611B50B"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Отклоненные заявки на участие в конкурсе (количество заявок):</w:t>
            </w:r>
          </w:p>
          <w:tbl>
            <w:tblPr>
              <w:tblW w:w="4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1086"/>
              <w:gridCol w:w="1739"/>
              <w:gridCol w:w="1594"/>
            </w:tblGrid>
            <w:tr w:rsidR="008D5ACE" w:rsidRPr="007B18C0" w14:paraId="71C721D2" w14:textId="77777777" w:rsidTr="005E1F4C">
              <w:trPr>
                <w:trHeight w:val="26"/>
              </w:trPr>
              <w:tc>
                <w:tcPr>
                  <w:tcW w:w="507" w:type="dxa"/>
                  <w:tcMar>
                    <w:top w:w="15" w:type="dxa"/>
                    <w:left w:w="15" w:type="dxa"/>
                    <w:bottom w:w="15" w:type="dxa"/>
                    <w:right w:w="15" w:type="dxa"/>
                  </w:tcMar>
                  <w:vAlign w:val="center"/>
                </w:tcPr>
                <w:p w14:paraId="405B324D"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w:t>
                  </w:r>
                </w:p>
              </w:tc>
              <w:tc>
                <w:tcPr>
                  <w:tcW w:w="1086" w:type="dxa"/>
                  <w:tcMar>
                    <w:top w:w="15" w:type="dxa"/>
                    <w:left w:w="15" w:type="dxa"/>
                    <w:bottom w:w="15" w:type="dxa"/>
                    <w:right w:w="15" w:type="dxa"/>
                  </w:tcMar>
                  <w:vAlign w:val="center"/>
                </w:tcPr>
                <w:p w14:paraId="05A57C82"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Наименование потенциа</w:t>
                  </w:r>
                  <w:r w:rsidRPr="007B18C0">
                    <w:rPr>
                      <w:rFonts w:ascii="Times New Roman" w:hAnsi="Times New Roman" w:cs="Times New Roman"/>
                      <w:color w:val="000000"/>
                      <w:sz w:val="24"/>
                      <w:szCs w:val="24"/>
                    </w:rPr>
                    <w:lastRenderedPageBreak/>
                    <w:t>льного поставщика</w:t>
                  </w:r>
                </w:p>
              </w:tc>
              <w:tc>
                <w:tcPr>
                  <w:tcW w:w="1739" w:type="dxa"/>
                  <w:tcMar>
                    <w:top w:w="15" w:type="dxa"/>
                    <w:left w:w="15" w:type="dxa"/>
                    <w:bottom w:w="15" w:type="dxa"/>
                    <w:right w:w="15" w:type="dxa"/>
                  </w:tcMar>
                  <w:vAlign w:val="center"/>
                </w:tcPr>
                <w:p w14:paraId="38A6341C"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lastRenderedPageBreak/>
                    <w:t>БИН (ИИН)/ ИНН/УНП</w:t>
                  </w:r>
                </w:p>
              </w:tc>
              <w:tc>
                <w:tcPr>
                  <w:tcW w:w="1594" w:type="dxa"/>
                  <w:tcMar>
                    <w:top w:w="15" w:type="dxa"/>
                    <w:left w:w="15" w:type="dxa"/>
                    <w:bottom w:w="15" w:type="dxa"/>
                    <w:right w:w="15" w:type="dxa"/>
                  </w:tcMar>
                  <w:vAlign w:val="center"/>
                </w:tcPr>
                <w:p w14:paraId="5B29E871"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Причина отклонения</w:t>
                  </w:r>
                  <w:r w:rsidRPr="007B18C0">
                    <w:rPr>
                      <w:rFonts w:ascii="Times New Roman" w:hAnsi="Times New Roman" w:cs="Times New Roman"/>
                      <w:color w:val="000000"/>
                      <w:sz w:val="24"/>
                      <w:szCs w:val="24"/>
                      <w:vertAlign w:val="superscript"/>
                    </w:rPr>
                    <w:t>1</w:t>
                  </w:r>
                </w:p>
              </w:tc>
            </w:tr>
            <w:tr w:rsidR="008D5ACE" w:rsidRPr="007B18C0" w14:paraId="1A9382D5" w14:textId="77777777" w:rsidTr="005E1F4C">
              <w:trPr>
                <w:trHeight w:val="26"/>
              </w:trPr>
              <w:tc>
                <w:tcPr>
                  <w:tcW w:w="507" w:type="dxa"/>
                  <w:tcMar>
                    <w:top w:w="15" w:type="dxa"/>
                    <w:left w:w="15" w:type="dxa"/>
                    <w:bottom w:w="15" w:type="dxa"/>
                    <w:right w:w="15" w:type="dxa"/>
                  </w:tcMar>
                  <w:vAlign w:val="center"/>
                </w:tcPr>
                <w:p w14:paraId="7F696F45"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086" w:type="dxa"/>
                  <w:tcMar>
                    <w:top w:w="15" w:type="dxa"/>
                    <w:left w:w="15" w:type="dxa"/>
                    <w:bottom w:w="15" w:type="dxa"/>
                    <w:right w:w="15" w:type="dxa"/>
                  </w:tcMar>
                  <w:vAlign w:val="center"/>
                </w:tcPr>
                <w:p w14:paraId="0ADE9F2F"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739" w:type="dxa"/>
                  <w:tcMar>
                    <w:top w:w="15" w:type="dxa"/>
                    <w:left w:w="15" w:type="dxa"/>
                    <w:bottom w:w="15" w:type="dxa"/>
                    <w:right w:w="15" w:type="dxa"/>
                  </w:tcMar>
                  <w:vAlign w:val="center"/>
                </w:tcPr>
                <w:p w14:paraId="198D7DF5"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594" w:type="dxa"/>
                  <w:tcMar>
                    <w:top w:w="15" w:type="dxa"/>
                    <w:left w:w="15" w:type="dxa"/>
                    <w:bottom w:w="15" w:type="dxa"/>
                    <w:right w:w="15" w:type="dxa"/>
                  </w:tcMar>
                  <w:vAlign w:val="center"/>
                </w:tcPr>
                <w:p w14:paraId="6425D61A" w14:textId="77777777" w:rsidR="008D5ACE" w:rsidRPr="007B18C0" w:rsidRDefault="008D5ACE" w:rsidP="008D5ACE">
                  <w:pPr>
                    <w:spacing w:after="0" w:line="240" w:lineRule="auto"/>
                    <w:jc w:val="both"/>
                    <w:rPr>
                      <w:rFonts w:ascii="Times New Roman" w:hAnsi="Times New Roman" w:cs="Times New Roman"/>
                      <w:sz w:val="24"/>
                      <w:szCs w:val="24"/>
                    </w:rPr>
                  </w:pPr>
                </w:p>
              </w:tc>
            </w:tr>
          </w:tbl>
          <w:p w14:paraId="280EE19F"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____________________________________</w:t>
            </w:r>
          </w:p>
          <w:p w14:paraId="5DF26C19"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vertAlign w:val="superscript"/>
              </w:rPr>
              <w:t>1</w:t>
            </w:r>
            <w:r w:rsidRPr="007B18C0">
              <w:rPr>
                <w:rFonts w:ascii="Times New Roman" w:hAnsi="Times New Roman" w:cs="Times New Roman"/>
                <w:color w:val="000000"/>
                <w:sz w:val="24"/>
                <w:szCs w:val="24"/>
              </w:rPr>
              <w:t>справочник из трех текстовых значений: (несоответствие квалификационным</w:t>
            </w:r>
            <w:r w:rsidRPr="007B18C0">
              <w:rPr>
                <w:rFonts w:ascii="Times New Roman" w:hAnsi="Times New Roman" w:cs="Times New Roman"/>
                <w:sz w:val="24"/>
                <w:szCs w:val="24"/>
              </w:rPr>
              <w:t xml:space="preserve"> </w:t>
            </w:r>
            <w:r w:rsidRPr="007B18C0">
              <w:rPr>
                <w:rFonts w:ascii="Times New Roman" w:hAnsi="Times New Roman" w:cs="Times New Roman"/>
                <w:color w:val="000000"/>
                <w:sz w:val="24"/>
                <w:szCs w:val="24"/>
              </w:rPr>
              <w:t>требованиям, несоответствие требованиям конкурсной документации,</w:t>
            </w:r>
            <w:r w:rsidRPr="007B18C0">
              <w:rPr>
                <w:rFonts w:ascii="Times New Roman" w:hAnsi="Times New Roman" w:cs="Times New Roman"/>
                <w:sz w:val="24"/>
                <w:szCs w:val="24"/>
              </w:rPr>
              <w:t xml:space="preserve"> </w:t>
            </w:r>
            <w:r w:rsidRPr="007B18C0">
              <w:rPr>
                <w:rFonts w:ascii="Times New Roman" w:hAnsi="Times New Roman" w:cs="Times New Roman"/>
                <w:color w:val="000000"/>
                <w:sz w:val="24"/>
                <w:szCs w:val="24"/>
              </w:rPr>
              <w:t>нарушение требований статьи 7 Закона).</w:t>
            </w:r>
          </w:p>
          <w:p w14:paraId="3829E508"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Следующие заявки на участие в конкурсе были допущены (количество заявок):</w:t>
            </w:r>
          </w:p>
          <w:tbl>
            <w:tblPr>
              <w:tblW w:w="4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3055"/>
              <w:gridCol w:w="1488"/>
            </w:tblGrid>
            <w:tr w:rsidR="008D5ACE" w:rsidRPr="007B18C0" w14:paraId="13BAF7B5" w14:textId="77777777" w:rsidTr="005E1F4C">
              <w:trPr>
                <w:trHeight w:val="78"/>
              </w:trPr>
              <w:tc>
                <w:tcPr>
                  <w:tcW w:w="439" w:type="dxa"/>
                  <w:tcMar>
                    <w:top w:w="15" w:type="dxa"/>
                    <w:left w:w="15" w:type="dxa"/>
                    <w:bottom w:w="15" w:type="dxa"/>
                    <w:right w:w="15" w:type="dxa"/>
                  </w:tcMar>
                  <w:vAlign w:val="center"/>
                </w:tcPr>
                <w:p w14:paraId="3A44379A"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w:t>
                  </w:r>
                </w:p>
              </w:tc>
              <w:tc>
                <w:tcPr>
                  <w:tcW w:w="3055" w:type="dxa"/>
                  <w:tcMar>
                    <w:top w:w="15" w:type="dxa"/>
                    <w:left w:w="15" w:type="dxa"/>
                    <w:bottom w:w="15" w:type="dxa"/>
                    <w:right w:w="15" w:type="dxa"/>
                  </w:tcMar>
                  <w:vAlign w:val="center"/>
                </w:tcPr>
                <w:p w14:paraId="6615E4A9"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Наименование потенциального поставщика</w:t>
                  </w:r>
                </w:p>
              </w:tc>
              <w:tc>
                <w:tcPr>
                  <w:tcW w:w="1488" w:type="dxa"/>
                  <w:tcMar>
                    <w:top w:w="15" w:type="dxa"/>
                    <w:left w:w="15" w:type="dxa"/>
                    <w:bottom w:w="15" w:type="dxa"/>
                    <w:right w:w="15" w:type="dxa"/>
                  </w:tcMar>
                  <w:vAlign w:val="center"/>
                </w:tcPr>
                <w:p w14:paraId="70F21FCD"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БИН (ИНН)/ИНН/УНП</w:t>
                  </w:r>
                </w:p>
              </w:tc>
            </w:tr>
            <w:tr w:rsidR="008D5ACE" w:rsidRPr="007B18C0" w14:paraId="22AA6BC9" w14:textId="77777777" w:rsidTr="005E1F4C">
              <w:trPr>
                <w:trHeight w:val="78"/>
              </w:trPr>
              <w:tc>
                <w:tcPr>
                  <w:tcW w:w="439" w:type="dxa"/>
                  <w:tcMar>
                    <w:top w:w="15" w:type="dxa"/>
                    <w:left w:w="15" w:type="dxa"/>
                    <w:bottom w:w="15" w:type="dxa"/>
                    <w:right w:w="15" w:type="dxa"/>
                  </w:tcMar>
                  <w:vAlign w:val="center"/>
                </w:tcPr>
                <w:p w14:paraId="06BD9487"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3055" w:type="dxa"/>
                  <w:tcMar>
                    <w:top w:w="15" w:type="dxa"/>
                    <w:left w:w="15" w:type="dxa"/>
                    <w:bottom w:w="15" w:type="dxa"/>
                    <w:right w:w="15" w:type="dxa"/>
                  </w:tcMar>
                  <w:vAlign w:val="center"/>
                </w:tcPr>
                <w:p w14:paraId="31F7B43E"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488" w:type="dxa"/>
                  <w:tcMar>
                    <w:top w:w="15" w:type="dxa"/>
                    <w:left w:w="15" w:type="dxa"/>
                    <w:bottom w:w="15" w:type="dxa"/>
                    <w:right w:w="15" w:type="dxa"/>
                  </w:tcMar>
                  <w:vAlign w:val="center"/>
                </w:tcPr>
                <w:p w14:paraId="06CA8704" w14:textId="77777777" w:rsidR="008D5ACE" w:rsidRPr="007B18C0" w:rsidRDefault="008D5ACE" w:rsidP="008D5ACE">
                  <w:pPr>
                    <w:spacing w:after="0" w:line="240" w:lineRule="auto"/>
                    <w:jc w:val="both"/>
                    <w:rPr>
                      <w:rFonts w:ascii="Times New Roman" w:hAnsi="Times New Roman" w:cs="Times New Roman"/>
                      <w:sz w:val="24"/>
                      <w:szCs w:val="24"/>
                    </w:rPr>
                  </w:pPr>
                </w:p>
              </w:tc>
            </w:tr>
          </w:tbl>
          <w:p w14:paraId="7EF5D4DC" w14:textId="77777777" w:rsidR="008D5ACE" w:rsidRPr="007B18C0" w:rsidRDefault="008D5ACE" w:rsidP="008D5ACE">
            <w:pPr>
              <w:spacing w:after="0" w:line="240" w:lineRule="auto"/>
              <w:ind w:firstLine="708"/>
              <w:jc w:val="both"/>
              <w:rPr>
                <w:rFonts w:ascii="Times New Roman" w:hAnsi="Times New Roman" w:cs="Times New Roman"/>
                <w:color w:val="000000"/>
                <w:sz w:val="24"/>
                <w:szCs w:val="24"/>
              </w:rPr>
            </w:pPr>
            <w:r w:rsidRPr="007B18C0">
              <w:rPr>
                <w:rFonts w:ascii="Times New Roman" w:hAnsi="Times New Roman" w:cs="Times New Roman"/>
                <w:color w:val="000000"/>
                <w:sz w:val="24"/>
                <w:szCs w:val="24"/>
              </w:rPr>
              <w:t>Информация о результатах применения относительного значения критериев, предусмотренных при равенстве пунктом 217 настоящих Правил, ко всем заявкам на участие в конкурсе, представленным на участие в данном конкурсе:</w:t>
            </w:r>
          </w:p>
          <w:p w14:paraId="37F3E9C5" w14:textId="77777777" w:rsidR="008D5ACE" w:rsidRPr="007B18C0" w:rsidRDefault="008D5ACE" w:rsidP="008D5ACE">
            <w:pPr>
              <w:spacing w:after="0" w:line="240" w:lineRule="auto"/>
              <w:ind w:firstLine="708"/>
              <w:jc w:val="both"/>
              <w:rPr>
                <w:rFonts w:ascii="Times New Roman" w:hAnsi="Times New Roman" w:cs="Times New Roman"/>
                <w:sz w:val="24"/>
                <w:szCs w:val="24"/>
              </w:rPr>
            </w:pPr>
          </w:p>
          <w:tbl>
            <w:tblPr>
              <w:tblW w:w="5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
              <w:gridCol w:w="379"/>
              <w:gridCol w:w="379"/>
              <w:gridCol w:w="292"/>
              <w:gridCol w:w="338"/>
              <w:gridCol w:w="338"/>
              <w:gridCol w:w="338"/>
              <w:gridCol w:w="338"/>
              <w:gridCol w:w="338"/>
              <w:gridCol w:w="338"/>
              <w:gridCol w:w="338"/>
              <w:gridCol w:w="269"/>
              <w:gridCol w:w="334"/>
              <w:gridCol w:w="636"/>
            </w:tblGrid>
            <w:tr w:rsidR="00B362BF" w:rsidRPr="003946A6" w14:paraId="22114758" w14:textId="77777777" w:rsidTr="000E1910">
              <w:trPr>
                <w:trHeight w:val="31"/>
              </w:trPr>
              <w:tc>
                <w:tcPr>
                  <w:tcW w:w="437" w:type="dxa"/>
                  <w:tcMar>
                    <w:top w:w="15" w:type="dxa"/>
                    <w:left w:w="15" w:type="dxa"/>
                    <w:bottom w:w="15" w:type="dxa"/>
                    <w:right w:w="15" w:type="dxa"/>
                  </w:tcMar>
                  <w:vAlign w:val="center"/>
                </w:tcPr>
                <w:p w14:paraId="235BE922" w14:textId="77777777" w:rsidR="00B362BF" w:rsidRPr="003946A6" w:rsidRDefault="00B362BF"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t>№</w:t>
                  </w:r>
                </w:p>
              </w:tc>
              <w:tc>
                <w:tcPr>
                  <w:tcW w:w="379" w:type="dxa"/>
                  <w:tcMar>
                    <w:top w:w="15" w:type="dxa"/>
                    <w:left w:w="15" w:type="dxa"/>
                    <w:bottom w:w="15" w:type="dxa"/>
                    <w:right w:w="15" w:type="dxa"/>
                  </w:tcMar>
                  <w:vAlign w:val="center"/>
                </w:tcPr>
                <w:p w14:paraId="180B8A88" w14:textId="77777777" w:rsidR="00B362BF" w:rsidRPr="003946A6" w:rsidRDefault="00B362BF"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t>Наименование потенциального поставщика</w:t>
                  </w:r>
                </w:p>
              </w:tc>
              <w:tc>
                <w:tcPr>
                  <w:tcW w:w="379" w:type="dxa"/>
                  <w:tcMar>
                    <w:top w:w="15" w:type="dxa"/>
                    <w:left w:w="15" w:type="dxa"/>
                    <w:bottom w:w="15" w:type="dxa"/>
                    <w:right w:w="15" w:type="dxa"/>
                  </w:tcMar>
                  <w:vAlign w:val="center"/>
                </w:tcPr>
                <w:p w14:paraId="0DCE3A55" w14:textId="77777777" w:rsidR="00B362BF" w:rsidRPr="003946A6" w:rsidRDefault="00B362BF"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t>БИН (ИИН)/ИНН/НП</w:t>
                  </w:r>
                </w:p>
              </w:tc>
              <w:tc>
                <w:tcPr>
                  <w:tcW w:w="3897" w:type="dxa"/>
                  <w:gridSpan w:val="11"/>
                </w:tcPr>
                <w:p w14:paraId="1887854B" w14:textId="77777777" w:rsidR="00B362BF" w:rsidRPr="003946A6" w:rsidRDefault="00B362BF"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t>Условные скидки, %</w:t>
                  </w:r>
                </w:p>
              </w:tc>
            </w:tr>
            <w:tr w:rsidR="008D5ACE" w:rsidRPr="003946A6" w14:paraId="3B934DAE" w14:textId="77777777" w:rsidTr="00B362BF">
              <w:trPr>
                <w:trHeight w:val="31"/>
              </w:trPr>
              <w:tc>
                <w:tcPr>
                  <w:tcW w:w="437" w:type="dxa"/>
                  <w:tcMar>
                    <w:top w:w="15" w:type="dxa"/>
                    <w:left w:w="15" w:type="dxa"/>
                    <w:bottom w:w="15" w:type="dxa"/>
                    <w:right w:w="15" w:type="dxa"/>
                  </w:tcMar>
                </w:tcPr>
                <w:p w14:paraId="0BEABE2F"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79" w:type="dxa"/>
                  <w:tcMar>
                    <w:top w:w="15" w:type="dxa"/>
                    <w:left w:w="15" w:type="dxa"/>
                    <w:bottom w:w="15" w:type="dxa"/>
                    <w:right w:w="15" w:type="dxa"/>
                  </w:tcMar>
                </w:tcPr>
                <w:p w14:paraId="478EC1ED"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79" w:type="dxa"/>
                  <w:tcMar>
                    <w:top w:w="15" w:type="dxa"/>
                    <w:left w:w="15" w:type="dxa"/>
                    <w:bottom w:w="15" w:type="dxa"/>
                    <w:right w:w="15" w:type="dxa"/>
                  </w:tcMar>
                </w:tcPr>
                <w:p w14:paraId="4AB28B6C"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292" w:type="dxa"/>
                  <w:tcMar>
                    <w:top w:w="15" w:type="dxa"/>
                    <w:left w:w="15" w:type="dxa"/>
                    <w:bottom w:w="15" w:type="dxa"/>
                    <w:right w:w="15" w:type="dxa"/>
                  </w:tcMar>
                </w:tcPr>
                <w:p w14:paraId="3E9B7E68" w14:textId="77777777" w:rsidR="008D5ACE" w:rsidRPr="003946A6" w:rsidRDefault="008D5ACE"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t>Опыт работ</w:t>
                  </w:r>
                  <w:r w:rsidRPr="003946A6">
                    <w:rPr>
                      <w:rFonts w:ascii="Times New Roman" w:hAnsi="Times New Roman" w:cs="Times New Roman"/>
                      <w:color w:val="000000"/>
                      <w:sz w:val="18"/>
                      <w:szCs w:val="18"/>
                    </w:rPr>
                    <w:lastRenderedPageBreak/>
                    <w:t>ы за последние десять лет, предшествующих текущему году</w:t>
                  </w:r>
                </w:p>
              </w:tc>
              <w:tc>
                <w:tcPr>
                  <w:tcW w:w="338" w:type="dxa"/>
                  <w:tcMar>
                    <w:top w:w="15" w:type="dxa"/>
                    <w:left w:w="15" w:type="dxa"/>
                    <w:bottom w:w="15" w:type="dxa"/>
                    <w:right w:w="15" w:type="dxa"/>
                  </w:tcMar>
                </w:tcPr>
                <w:p w14:paraId="6E4D4341" w14:textId="77777777" w:rsidR="008D5ACE" w:rsidRPr="003946A6" w:rsidRDefault="008D5ACE"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lastRenderedPageBreak/>
                    <w:t xml:space="preserve">Показатель </w:t>
                  </w:r>
                  <w:r w:rsidRPr="003946A6">
                    <w:rPr>
                      <w:rFonts w:ascii="Times New Roman" w:hAnsi="Times New Roman" w:cs="Times New Roman"/>
                      <w:color w:val="000000"/>
                      <w:sz w:val="18"/>
                      <w:szCs w:val="18"/>
                    </w:rPr>
                    <w:lastRenderedPageBreak/>
                    <w:t>уплаченных налогов</w:t>
                  </w:r>
                </w:p>
              </w:tc>
              <w:tc>
                <w:tcPr>
                  <w:tcW w:w="338" w:type="dxa"/>
                  <w:tcMar>
                    <w:top w:w="15" w:type="dxa"/>
                    <w:left w:w="15" w:type="dxa"/>
                    <w:bottom w:w="15" w:type="dxa"/>
                    <w:right w:w="15" w:type="dxa"/>
                  </w:tcMar>
                </w:tcPr>
                <w:p w14:paraId="251A0EE6" w14:textId="77777777" w:rsidR="008D5ACE" w:rsidRPr="003946A6" w:rsidRDefault="008D5ACE"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lastRenderedPageBreak/>
                    <w:t>Функциональ</w:t>
                  </w:r>
                  <w:r w:rsidRPr="003946A6">
                    <w:rPr>
                      <w:rFonts w:ascii="Times New Roman" w:hAnsi="Times New Roman" w:cs="Times New Roman"/>
                      <w:color w:val="000000"/>
                      <w:sz w:val="18"/>
                      <w:szCs w:val="18"/>
                    </w:rPr>
                    <w:lastRenderedPageBreak/>
                    <w:t>ные характеристики товаров</w:t>
                  </w:r>
                </w:p>
              </w:tc>
              <w:tc>
                <w:tcPr>
                  <w:tcW w:w="338" w:type="dxa"/>
                  <w:tcMar>
                    <w:top w:w="15" w:type="dxa"/>
                    <w:left w:w="15" w:type="dxa"/>
                    <w:bottom w:w="15" w:type="dxa"/>
                    <w:right w:w="15" w:type="dxa"/>
                  </w:tcMar>
                </w:tcPr>
                <w:p w14:paraId="73BA51D0" w14:textId="77777777" w:rsidR="008D5ACE" w:rsidRPr="003946A6" w:rsidRDefault="008D5ACE"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lastRenderedPageBreak/>
                    <w:t xml:space="preserve">Технические </w:t>
                  </w:r>
                  <w:r w:rsidRPr="003946A6">
                    <w:rPr>
                      <w:rFonts w:ascii="Times New Roman" w:hAnsi="Times New Roman" w:cs="Times New Roman"/>
                      <w:color w:val="000000"/>
                      <w:sz w:val="18"/>
                      <w:szCs w:val="18"/>
                    </w:rPr>
                    <w:lastRenderedPageBreak/>
                    <w:t>характеристики товаров</w:t>
                  </w:r>
                </w:p>
              </w:tc>
              <w:tc>
                <w:tcPr>
                  <w:tcW w:w="338" w:type="dxa"/>
                  <w:tcMar>
                    <w:top w:w="15" w:type="dxa"/>
                    <w:left w:w="15" w:type="dxa"/>
                    <w:bottom w:w="15" w:type="dxa"/>
                    <w:right w:w="15" w:type="dxa"/>
                  </w:tcMar>
                </w:tcPr>
                <w:p w14:paraId="4DE1849C" w14:textId="77777777" w:rsidR="008D5ACE" w:rsidRPr="003946A6" w:rsidRDefault="008D5ACE"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lastRenderedPageBreak/>
                    <w:t xml:space="preserve">Качественные </w:t>
                  </w:r>
                  <w:r w:rsidRPr="003946A6">
                    <w:rPr>
                      <w:rFonts w:ascii="Times New Roman" w:hAnsi="Times New Roman" w:cs="Times New Roman"/>
                      <w:color w:val="000000"/>
                      <w:sz w:val="18"/>
                      <w:szCs w:val="18"/>
                    </w:rPr>
                    <w:lastRenderedPageBreak/>
                    <w:t>характеристики товаров</w:t>
                  </w:r>
                </w:p>
              </w:tc>
              <w:tc>
                <w:tcPr>
                  <w:tcW w:w="338" w:type="dxa"/>
                  <w:tcMar>
                    <w:top w:w="15" w:type="dxa"/>
                    <w:left w:w="15" w:type="dxa"/>
                    <w:bottom w:w="15" w:type="dxa"/>
                    <w:right w:w="15" w:type="dxa"/>
                  </w:tcMar>
                </w:tcPr>
                <w:p w14:paraId="5FA92BD0" w14:textId="77777777" w:rsidR="008D5ACE" w:rsidRPr="003946A6" w:rsidRDefault="008D5ACE"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lastRenderedPageBreak/>
                    <w:t>Эксплуатацио</w:t>
                  </w:r>
                  <w:r w:rsidRPr="003946A6">
                    <w:rPr>
                      <w:rFonts w:ascii="Times New Roman" w:hAnsi="Times New Roman" w:cs="Times New Roman"/>
                      <w:color w:val="000000"/>
                      <w:sz w:val="18"/>
                      <w:szCs w:val="18"/>
                    </w:rPr>
                    <w:lastRenderedPageBreak/>
                    <w:t>нные характеристики товаров</w:t>
                  </w:r>
                </w:p>
              </w:tc>
              <w:tc>
                <w:tcPr>
                  <w:tcW w:w="338" w:type="dxa"/>
                  <w:tcMar>
                    <w:top w:w="15" w:type="dxa"/>
                    <w:left w:w="15" w:type="dxa"/>
                    <w:bottom w:w="15" w:type="dxa"/>
                    <w:right w:w="15" w:type="dxa"/>
                  </w:tcMar>
                </w:tcPr>
                <w:p w14:paraId="7802ADEA" w14:textId="77777777" w:rsidR="008D5ACE" w:rsidRPr="003946A6" w:rsidRDefault="008D5ACE"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lastRenderedPageBreak/>
                    <w:t xml:space="preserve">Нахождение </w:t>
                  </w:r>
                  <w:r w:rsidRPr="003946A6">
                    <w:rPr>
                      <w:rFonts w:ascii="Times New Roman" w:hAnsi="Times New Roman" w:cs="Times New Roman"/>
                      <w:color w:val="000000"/>
                      <w:sz w:val="18"/>
                      <w:szCs w:val="18"/>
                    </w:rPr>
                    <w:lastRenderedPageBreak/>
                    <w:t>потенциального поставщика в соответствующей административно-территориальной единице в границах области, городов республиканского значен</w:t>
                  </w:r>
                  <w:r w:rsidRPr="003946A6">
                    <w:rPr>
                      <w:rFonts w:ascii="Times New Roman" w:hAnsi="Times New Roman" w:cs="Times New Roman"/>
                      <w:color w:val="000000"/>
                      <w:sz w:val="18"/>
                      <w:szCs w:val="18"/>
                    </w:rPr>
                    <w:lastRenderedPageBreak/>
                    <w:t>ия и столицы по месту выполнения работ</w:t>
                  </w:r>
                </w:p>
              </w:tc>
              <w:tc>
                <w:tcPr>
                  <w:tcW w:w="338" w:type="dxa"/>
                </w:tcPr>
                <w:p w14:paraId="19D6E4AB" w14:textId="77777777" w:rsidR="008D5ACE" w:rsidRPr="003946A6" w:rsidRDefault="008D5ACE" w:rsidP="008D5ACE">
                  <w:pPr>
                    <w:spacing w:after="0" w:line="240" w:lineRule="auto"/>
                    <w:jc w:val="both"/>
                    <w:rPr>
                      <w:rFonts w:ascii="Times New Roman" w:hAnsi="Times New Roman" w:cs="Times New Roman"/>
                      <w:bCs/>
                      <w:color w:val="000000"/>
                      <w:sz w:val="18"/>
                      <w:szCs w:val="18"/>
                    </w:rPr>
                  </w:pPr>
                  <w:r w:rsidRPr="003946A6">
                    <w:rPr>
                      <w:rFonts w:ascii="Times New Roman" w:hAnsi="Times New Roman" w:cs="Times New Roman"/>
                      <w:bCs/>
                      <w:color w:val="000000"/>
                      <w:sz w:val="18"/>
                      <w:szCs w:val="18"/>
                    </w:rPr>
                    <w:lastRenderedPageBreak/>
                    <w:t>Разм</w:t>
                  </w:r>
                  <w:r w:rsidRPr="003946A6">
                    <w:rPr>
                      <w:rFonts w:ascii="Times New Roman" w:hAnsi="Times New Roman" w:cs="Times New Roman"/>
                      <w:bCs/>
                      <w:color w:val="000000"/>
                      <w:sz w:val="18"/>
                      <w:szCs w:val="18"/>
                    </w:rPr>
                    <w:lastRenderedPageBreak/>
                    <w:t xml:space="preserve">ещение </w:t>
                  </w:r>
                  <w:proofErr w:type="spellStart"/>
                  <w:r w:rsidRPr="003946A6">
                    <w:rPr>
                      <w:rFonts w:ascii="Times New Roman" w:hAnsi="Times New Roman" w:cs="Times New Roman"/>
                      <w:bCs/>
                      <w:color w:val="000000"/>
                      <w:sz w:val="18"/>
                      <w:szCs w:val="18"/>
                    </w:rPr>
                    <w:t>аудированной</w:t>
                  </w:r>
                  <w:proofErr w:type="spellEnd"/>
                  <w:r w:rsidRPr="003946A6">
                    <w:rPr>
                      <w:rFonts w:ascii="Times New Roman" w:hAnsi="Times New Roman" w:cs="Times New Roman"/>
                      <w:bCs/>
                      <w:color w:val="000000"/>
                      <w:sz w:val="18"/>
                      <w:szCs w:val="18"/>
                    </w:rPr>
                    <w:t xml:space="preserve"> годовой финансовой отчетности в </w:t>
                  </w:r>
                  <w:r w:rsidRPr="003946A6">
                    <w:rPr>
                      <w:rFonts w:ascii="Times New Roman" w:hAnsi="Times New Roman" w:cs="Times New Roman"/>
                      <w:bCs/>
                      <w:color w:val="000000"/>
                      <w:sz w:val="18"/>
                      <w:szCs w:val="18"/>
                    </w:rPr>
                    <w:lastRenderedPageBreak/>
                    <w:t>депозитарии финансовой отчетности</w:t>
                  </w:r>
                </w:p>
              </w:tc>
              <w:tc>
                <w:tcPr>
                  <w:tcW w:w="269" w:type="dxa"/>
                  <w:tcMar>
                    <w:top w:w="15" w:type="dxa"/>
                    <w:left w:w="15" w:type="dxa"/>
                    <w:bottom w:w="15" w:type="dxa"/>
                    <w:right w:w="15" w:type="dxa"/>
                  </w:tcMar>
                </w:tcPr>
                <w:p w14:paraId="640F34EF" w14:textId="77777777" w:rsidR="008D5ACE" w:rsidRPr="003946A6" w:rsidRDefault="008D5ACE" w:rsidP="008D5ACE">
                  <w:pPr>
                    <w:spacing w:after="0" w:line="240" w:lineRule="auto"/>
                    <w:jc w:val="both"/>
                    <w:rPr>
                      <w:rFonts w:ascii="Times New Roman" w:hAnsi="Times New Roman" w:cs="Times New Roman"/>
                      <w:b/>
                      <w:bCs/>
                      <w:sz w:val="18"/>
                      <w:szCs w:val="18"/>
                      <w:lang w:val="kk-KZ"/>
                    </w:rPr>
                  </w:pPr>
                  <w:r w:rsidRPr="003946A6">
                    <w:rPr>
                      <w:rFonts w:ascii="Times New Roman" w:hAnsi="Times New Roman" w:cs="Times New Roman"/>
                      <w:b/>
                      <w:bCs/>
                      <w:color w:val="000000"/>
                      <w:sz w:val="18"/>
                      <w:szCs w:val="18"/>
                    </w:rPr>
                    <w:lastRenderedPageBreak/>
                    <w:t>Отрицате</w:t>
                  </w:r>
                  <w:r w:rsidRPr="003946A6">
                    <w:rPr>
                      <w:rFonts w:ascii="Times New Roman" w:hAnsi="Times New Roman" w:cs="Times New Roman"/>
                      <w:b/>
                      <w:bCs/>
                      <w:color w:val="000000"/>
                      <w:sz w:val="18"/>
                      <w:szCs w:val="18"/>
                    </w:rPr>
                    <w:lastRenderedPageBreak/>
                    <w:t>льные значения по договорам</w:t>
                  </w:r>
                </w:p>
              </w:tc>
              <w:tc>
                <w:tcPr>
                  <w:tcW w:w="334" w:type="dxa"/>
                </w:tcPr>
                <w:p w14:paraId="366E933C" w14:textId="27239CA3" w:rsidR="008D5ACE" w:rsidRPr="00D135D3" w:rsidRDefault="00B362BF" w:rsidP="008D5ACE">
                  <w:pPr>
                    <w:spacing w:after="0" w:line="240" w:lineRule="auto"/>
                    <w:jc w:val="both"/>
                    <w:rPr>
                      <w:rFonts w:ascii="Times New Roman" w:hAnsi="Times New Roman" w:cs="Times New Roman"/>
                      <w:b/>
                      <w:bCs/>
                      <w:color w:val="000000"/>
                      <w:sz w:val="18"/>
                      <w:szCs w:val="18"/>
                      <w:lang w:val="kk-KZ"/>
                    </w:rPr>
                  </w:pPr>
                  <w:r w:rsidRPr="00D135D3">
                    <w:rPr>
                      <w:rFonts w:ascii="Times New Roman" w:hAnsi="Times New Roman" w:cs="Times New Roman"/>
                      <w:b/>
                      <w:bCs/>
                      <w:color w:val="000000"/>
                      <w:sz w:val="18"/>
                      <w:szCs w:val="18"/>
                      <w:lang w:val="kk-KZ"/>
                    </w:rPr>
                    <w:lastRenderedPageBreak/>
                    <w:t>О</w:t>
                  </w:r>
                  <w:proofErr w:type="spellStart"/>
                  <w:r w:rsidRPr="00D135D3">
                    <w:rPr>
                      <w:rFonts w:ascii="Times New Roman" w:hAnsi="Times New Roman" w:cs="Times New Roman"/>
                      <w:b/>
                      <w:bCs/>
                      <w:color w:val="000000"/>
                      <w:sz w:val="18"/>
                      <w:szCs w:val="18"/>
                    </w:rPr>
                    <w:t>три</w:t>
                  </w:r>
                  <w:r w:rsidRPr="00D135D3">
                    <w:rPr>
                      <w:rFonts w:ascii="Times New Roman" w:hAnsi="Times New Roman" w:cs="Times New Roman"/>
                      <w:b/>
                      <w:bCs/>
                      <w:color w:val="000000"/>
                      <w:sz w:val="18"/>
                      <w:szCs w:val="18"/>
                    </w:rPr>
                    <w:lastRenderedPageBreak/>
                    <w:t>цательные</w:t>
                  </w:r>
                  <w:proofErr w:type="spellEnd"/>
                  <w:r w:rsidRPr="00D135D3">
                    <w:rPr>
                      <w:rFonts w:ascii="Times New Roman" w:hAnsi="Times New Roman" w:cs="Times New Roman"/>
                      <w:b/>
                      <w:bCs/>
                      <w:color w:val="000000"/>
                      <w:sz w:val="18"/>
                      <w:szCs w:val="18"/>
                    </w:rPr>
                    <w:t xml:space="preserve"> значения по </w:t>
                  </w:r>
                  <w:r w:rsidR="00D135D3" w:rsidRPr="00D135D3">
                    <w:rPr>
                      <w:rFonts w:ascii="Times New Roman" w:hAnsi="Times New Roman" w:cs="Times New Roman"/>
                      <w:b/>
                      <w:bCs/>
                      <w:color w:val="000000"/>
                      <w:sz w:val="18"/>
                      <w:szCs w:val="18"/>
                      <w:lang w:val="kk-KZ"/>
                    </w:rPr>
                    <w:t>РНУ</w:t>
                  </w:r>
                </w:p>
              </w:tc>
              <w:tc>
                <w:tcPr>
                  <w:tcW w:w="636" w:type="dxa"/>
                </w:tcPr>
                <w:p w14:paraId="4B13398A" w14:textId="77777777" w:rsidR="008D5ACE" w:rsidRPr="003946A6" w:rsidRDefault="008D5ACE" w:rsidP="008D5ACE">
                  <w:pPr>
                    <w:spacing w:after="0" w:line="240" w:lineRule="auto"/>
                    <w:jc w:val="both"/>
                    <w:rPr>
                      <w:rFonts w:ascii="Times New Roman" w:hAnsi="Times New Roman" w:cs="Times New Roman"/>
                      <w:sz w:val="18"/>
                      <w:szCs w:val="18"/>
                    </w:rPr>
                  </w:pPr>
                  <w:r w:rsidRPr="003946A6">
                    <w:rPr>
                      <w:rFonts w:ascii="Times New Roman" w:hAnsi="Times New Roman" w:cs="Times New Roman"/>
                      <w:color w:val="000000"/>
                      <w:sz w:val="18"/>
                      <w:szCs w:val="18"/>
                    </w:rPr>
                    <w:lastRenderedPageBreak/>
                    <w:t xml:space="preserve">Общая условная </w:t>
                  </w:r>
                  <w:r w:rsidRPr="003946A6">
                    <w:rPr>
                      <w:rFonts w:ascii="Times New Roman" w:hAnsi="Times New Roman" w:cs="Times New Roman"/>
                      <w:color w:val="000000"/>
                      <w:sz w:val="18"/>
                      <w:szCs w:val="18"/>
                    </w:rPr>
                    <w:lastRenderedPageBreak/>
                    <w:t>скидка, %</w:t>
                  </w:r>
                </w:p>
              </w:tc>
            </w:tr>
            <w:tr w:rsidR="008D5ACE" w:rsidRPr="003946A6" w14:paraId="12A908A5" w14:textId="77777777" w:rsidTr="00B362BF">
              <w:trPr>
                <w:trHeight w:val="31"/>
              </w:trPr>
              <w:tc>
                <w:tcPr>
                  <w:tcW w:w="437" w:type="dxa"/>
                  <w:tcMar>
                    <w:top w:w="15" w:type="dxa"/>
                    <w:left w:w="15" w:type="dxa"/>
                    <w:bottom w:w="15" w:type="dxa"/>
                    <w:right w:w="15" w:type="dxa"/>
                  </w:tcMar>
                  <w:vAlign w:val="center"/>
                </w:tcPr>
                <w:p w14:paraId="1D17F14B"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79" w:type="dxa"/>
                  <w:tcMar>
                    <w:top w:w="15" w:type="dxa"/>
                    <w:left w:w="15" w:type="dxa"/>
                    <w:bottom w:w="15" w:type="dxa"/>
                    <w:right w:w="15" w:type="dxa"/>
                  </w:tcMar>
                  <w:vAlign w:val="center"/>
                </w:tcPr>
                <w:p w14:paraId="3A907EFF"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79" w:type="dxa"/>
                  <w:tcMar>
                    <w:top w:w="15" w:type="dxa"/>
                    <w:left w:w="15" w:type="dxa"/>
                    <w:bottom w:w="15" w:type="dxa"/>
                    <w:right w:w="15" w:type="dxa"/>
                  </w:tcMar>
                  <w:vAlign w:val="center"/>
                </w:tcPr>
                <w:p w14:paraId="5464D1AE"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292" w:type="dxa"/>
                  <w:tcMar>
                    <w:top w:w="15" w:type="dxa"/>
                    <w:left w:w="15" w:type="dxa"/>
                    <w:bottom w:w="15" w:type="dxa"/>
                    <w:right w:w="15" w:type="dxa"/>
                  </w:tcMar>
                  <w:vAlign w:val="center"/>
                </w:tcPr>
                <w:p w14:paraId="3ACCE045"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38" w:type="dxa"/>
                  <w:tcMar>
                    <w:top w:w="15" w:type="dxa"/>
                    <w:left w:w="15" w:type="dxa"/>
                    <w:bottom w:w="15" w:type="dxa"/>
                    <w:right w:w="15" w:type="dxa"/>
                  </w:tcMar>
                  <w:vAlign w:val="center"/>
                </w:tcPr>
                <w:p w14:paraId="60C48BA9"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38" w:type="dxa"/>
                  <w:tcMar>
                    <w:top w:w="15" w:type="dxa"/>
                    <w:left w:w="15" w:type="dxa"/>
                    <w:bottom w:w="15" w:type="dxa"/>
                    <w:right w:w="15" w:type="dxa"/>
                  </w:tcMar>
                  <w:vAlign w:val="center"/>
                </w:tcPr>
                <w:p w14:paraId="6F2EAF01"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38" w:type="dxa"/>
                  <w:tcMar>
                    <w:top w:w="15" w:type="dxa"/>
                    <w:left w:w="15" w:type="dxa"/>
                    <w:bottom w:w="15" w:type="dxa"/>
                    <w:right w:w="15" w:type="dxa"/>
                  </w:tcMar>
                  <w:vAlign w:val="center"/>
                </w:tcPr>
                <w:p w14:paraId="6CFCA6AE"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38" w:type="dxa"/>
                  <w:tcMar>
                    <w:top w:w="15" w:type="dxa"/>
                    <w:left w:w="15" w:type="dxa"/>
                    <w:bottom w:w="15" w:type="dxa"/>
                    <w:right w:w="15" w:type="dxa"/>
                  </w:tcMar>
                  <w:vAlign w:val="center"/>
                </w:tcPr>
                <w:p w14:paraId="33936204"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38" w:type="dxa"/>
                  <w:tcMar>
                    <w:top w:w="15" w:type="dxa"/>
                    <w:left w:w="15" w:type="dxa"/>
                    <w:bottom w:w="15" w:type="dxa"/>
                    <w:right w:w="15" w:type="dxa"/>
                  </w:tcMar>
                  <w:vAlign w:val="center"/>
                </w:tcPr>
                <w:p w14:paraId="3823F039"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38" w:type="dxa"/>
                  <w:tcMar>
                    <w:top w:w="15" w:type="dxa"/>
                    <w:left w:w="15" w:type="dxa"/>
                    <w:bottom w:w="15" w:type="dxa"/>
                    <w:right w:w="15" w:type="dxa"/>
                  </w:tcMar>
                  <w:vAlign w:val="center"/>
                </w:tcPr>
                <w:p w14:paraId="55C37A18"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38" w:type="dxa"/>
                </w:tcPr>
                <w:p w14:paraId="472FDE2F"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269" w:type="dxa"/>
                  <w:tcMar>
                    <w:top w:w="15" w:type="dxa"/>
                    <w:left w:w="15" w:type="dxa"/>
                    <w:bottom w:w="15" w:type="dxa"/>
                    <w:right w:w="15" w:type="dxa"/>
                  </w:tcMar>
                  <w:vAlign w:val="center"/>
                </w:tcPr>
                <w:p w14:paraId="126B8765"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334" w:type="dxa"/>
                </w:tcPr>
                <w:p w14:paraId="4235EAC2" w14:textId="77777777" w:rsidR="008D5ACE" w:rsidRPr="003946A6" w:rsidRDefault="008D5ACE" w:rsidP="008D5ACE">
                  <w:pPr>
                    <w:spacing w:after="0" w:line="240" w:lineRule="auto"/>
                    <w:jc w:val="both"/>
                    <w:rPr>
                      <w:rFonts w:ascii="Times New Roman" w:hAnsi="Times New Roman" w:cs="Times New Roman"/>
                      <w:sz w:val="18"/>
                      <w:szCs w:val="18"/>
                    </w:rPr>
                  </w:pPr>
                </w:p>
              </w:tc>
              <w:tc>
                <w:tcPr>
                  <w:tcW w:w="636" w:type="dxa"/>
                  <w:vAlign w:val="center"/>
                </w:tcPr>
                <w:p w14:paraId="297BEFBE" w14:textId="77777777" w:rsidR="008D5ACE" w:rsidRPr="003946A6" w:rsidRDefault="008D5ACE" w:rsidP="008D5ACE">
                  <w:pPr>
                    <w:spacing w:after="0" w:line="240" w:lineRule="auto"/>
                    <w:jc w:val="both"/>
                    <w:rPr>
                      <w:rFonts w:ascii="Times New Roman" w:hAnsi="Times New Roman" w:cs="Times New Roman"/>
                      <w:sz w:val="18"/>
                      <w:szCs w:val="18"/>
                    </w:rPr>
                  </w:pPr>
                </w:p>
              </w:tc>
            </w:tr>
          </w:tbl>
          <w:p w14:paraId="79BD5364"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Расчет условных цен участников конкурса:</w:t>
            </w:r>
          </w:p>
          <w:tbl>
            <w:tblPr>
              <w:tblW w:w="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
              <w:gridCol w:w="410"/>
              <w:gridCol w:w="410"/>
              <w:gridCol w:w="307"/>
              <w:gridCol w:w="307"/>
              <w:gridCol w:w="410"/>
              <w:gridCol w:w="308"/>
              <w:gridCol w:w="410"/>
              <w:gridCol w:w="410"/>
              <w:gridCol w:w="615"/>
              <w:gridCol w:w="615"/>
              <w:gridCol w:w="615"/>
            </w:tblGrid>
            <w:tr w:rsidR="008D5ACE" w:rsidRPr="008D5ACE" w14:paraId="13A9B082" w14:textId="77777777" w:rsidTr="005E1F4C">
              <w:trPr>
                <w:trHeight w:val="24"/>
              </w:trPr>
              <w:tc>
                <w:tcPr>
                  <w:tcW w:w="205" w:type="dxa"/>
                  <w:tcMar>
                    <w:top w:w="15" w:type="dxa"/>
                    <w:left w:w="15" w:type="dxa"/>
                    <w:bottom w:w="15" w:type="dxa"/>
                    <w:right w:w="15" w:type="dxa"/>
                  </w:tcMar>
                  <w:vAlign w:val="center"/>
                </w:tcPr>
                <w:p w14:paraId="6F351F08"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w:t>
                  </w:r>
                </w:p>
              </w:tc>
              <w:tc>
                <w:tcPr>
                  <w:tcW w:w="410" w:type="dxa"/>
                  <w:tcMar>
                    <w:top w:w="15" w:type="dxa"/>
                    <w:left w:w="15" w:type="dxa"/>
                    <w:bottom w:w="15" w:type="dxa"/>
                    <w:right w:w="15" w:type="dxa"/>
                  </w:tcMar>
                  <w:vAlign w:val="center"/>
                </w:tcPr>
                <w:p w14:paraId="63F471E9"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Наименование п/поставщика</w:t>
                  </w:r>
                </w:p>
              </w:tc>
              <w:tc>
                <w:tcPr>
                  <w:tcW w:w="410" w:type="dxa"/>
                  <w:tcMar>
                    <w:top w:w="15" w:type="dxa"/>
                    <w:left w:w="15" w:type="dxa"/>
                    <w:bottom w:w="15" w:type="dxa"/>
                    <w:right w:w="15" w:type="dxa"/>
                  </w:tcMar>
                  <w:vAlign w:val="center"/>
                </w:tcPr>
                <w:p w14:paraId="33C2E929"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БИН (ИНН)/ИНН/УНП</w:t>
                  </w:r>
                </w:p>
              </w:tc>
              <w:tc>
                <w:tcPr>
                  <w:tcW w:w="307" w:type="dxa"/>
                  <w:tcMar>
                    <w:top w:w="15" w:type="dxa"/>
                    <w:left w:w="15" w:type="dxa"/>
                    <w:bottom w:w="15" w:type="dxa"/>
                    <w:right w:w="15" w:type="dxa"/>
                  </w:tcMar>
                  <w:vAlign w:val="center"/>
                </w:tcPr>
                <w:p w14:paraId="5777AADA"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Выделенная сумма</w:t>
                  </w:r>
                </w:p>
              </w:tc>
              <w:tc>
                <w:tcPr>
                  <w:tcW w:w="307" w:type="dxa"/>
                  <w:tcMar>
                    <w:top w:w="15" w:type="dxa"/>
                    <w:left w:w="15" w:type="dxa"/>
                    <w:bottom w:w="15" w:type="dxa"/>
                    <w:right w:w="15" w:type="dxa"/>
                  </w:tcMar>
                  <w:vAlign w:val="center"/>
                </w:tcPr>
                <w:p w14:paraId="24E248AF"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Цена поставщика</w:t>
                  </w:r>
                </w:p>
              </w:tc>
              <w:tc>
                <w:tcPr>
                  <w:tcW w:w="410" w:type="dxa"/>
                  <w:tcMar>
                    <w:top w:w="15" w:type="dxa"/>
                    <w:left w:w="15" w:type="dxa"/>
                    <w:bottom w:w="15" w:type="dxa"/>
                    <w:right w:w="15" w:type="dxa"/>
                  </w:tcMar>
                  <w:vAlign w:val="center"/>
                </w:tcPr>
                <w:p w14:paraId="180B3319"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Сумма в соответствии со ста</w:t>
                  </w:r>
                  <w:r w:rsidRPr="008D5ACE">
                    <w:rPr>
                      <w:rFonts w:ascii="Times New Roman" w:hAnsi="Times New Roman" w:cs="Times New Roman"/>
                      <w:color w:val="000000"/>
                    </w:rPr>
                    <w:lastRenderedPageBreak/>
                    <w:t>тьей 13 Закона</w:t>
                  </w:r>
                </w:p>
              </w:tc>
              <w:tc>
                <w:tcPr>
                  <w:tcW w:w="308" w:type="dxa"/>
                  <w:tcMar>
                    <w:top w:w="15" w:type="dxa"/>
                    <w:left w:w="15" w:type="dxa"/>
                    <w:bottom w:w="15" w:type="dxa"/>
                    <w:right w:w="15" w:type="dxa"/>
                  </w:tcMar>
                  <w:vAlign w:val="center"/>
                </w:tcPr>
                <w:p w14:paraId="00B4118A"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Размер условной скид</w:t>
                  </w:r>
                  <w:r w:rsidRPr="008D5ACE">
                    <w:rPr>
                      <w:rFonts w:ascii="Times New Roman" w:hAnsi="Times New Roman" w:cs="Times New Roman"/>
                      <w:color w:val="000000"/>
                    </w:rPr>
                    <w:lastRenderedPageBreak/>
                    <w:t>ки, %</w:t>
                  </w:r>
                </w:p>
              </w:tc>
              <w:tc>
                <w:tcPr>
                  <w:tcW w:w="410" w:type="dxa"/>
                  <w:tcMar>
                    <w:top w:w="15" w:type="dxa"/>
                    <w:left w:w="15" w:type="dxa"/>
                    <w:bottom w:w="15" w:type="dxa"/>
                    <w:right w:w="15" w:type="dxa"/>
                  </w:tcMar>
                  <w:vAlign w:val="center"/>
                </w:tcPr>
                <w:p w14:paraId="17118B3D"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Цена с учетом условной скидки</w:t>
                  </w:r>
                </w:p>
              </w:tc>
              <w:tc>
                <w:tcPr>
                  <w:tcW w:w="410" w:type="dxa"/>
                  <w:tcMar>
                    <w:top w:w="15" w:type="dxa"/>
                    <w:left w:w="15" w:type="dxa"/>
                    <w:bottom w:w="15" w:type="dxa"/>
                    <w:right w:w="15" w:type="dxa"/>
                  </w:tcMar>
                  <w:vAlign w:val="center"/>
                </w:tcPr>
                <w:p w14:paraId="17176E2B"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Показатель финансовой устойч</w:t>
                  </w:r>
                  <w:r w:rsidRPr="008D5ACE">
                    <w:rPr>
                      <w:rFonts w:ascii="Times New Roman" w:hAnsi="Times New Roman" w:cs="Times New Roman"/>
                      <w:color w:val="000000"/>
                    </w:rPr>
                    <w:lastRenderedPageBreak/>
                    <w:t>ивости</w:t>
                  </w:r>
                </w:p>
              </w:tc>
              <w:tc>
                <w:tcPr>
                  <w:tcW w:w="615" w:type="dxa"/>
                </w:tcPr>
                <w:p w14:paraId="78EA1FC7" w14:textId="77777777" w:rsidR="008D5ACE" w:rsidRPr="008D5ACE" w:rsidRDefault="008D5ACE" w:rsidP="008D5ACE">
                  <w:pPr>
                    <w:spacing w:after="0" w:line="240" w:lineRule="auto"/>
                    <w:jc w:val="both"/>
                    <w:rPr>
                      <w:rFonts w:ascii="Times New Roman" w:hAnsi="Times New Roman" w:cs="Times New Roman"/>
                      <w:color w:val="000000"/>
                    </w:rPr>
                  </w:pPr>
                  <w:r w:rsidRPr="008D5ACE">
                    <w:rPr>
                      <w:rFonts w:ascii="Times New Roman" w:hAnsi="Times New Roman" w:cs="Times New Roman"/>
                      <w:color w:val="000000"/>
                    </w:rPr>
                    <w:lastRenderedPageBreak/>
                    <w:t xml:space="preserve">Общая сумма договоров </w:t>
                  </w:r>
                </w:p>
                <w:p w14:paraId="48D207AC" w14:textId="77777777" w:rsidR="008D5ACE" w:rsidRPr="008D5ACE" w:rsidRDefault="008D5ACE" w:rsidP="008D5ACE">
                  <w:pPr>
                    <w:spacing w:after="0" w:line="240" w:lineRule="auto"/>
                    <w:jc w:val="both"/>
                    <w:rPr>
                      <w:rFonts w:ascii="Times New Roman" w:hAnsi="Times New Roman" w:cs="Times New Roman"/>
                      <w:color w:val="000000"/>
                    </w:rPr>
                  </w:pPr>
                  <w:r w:rsidRPr="008D5ACE">
                    <w:rPr>
                      <w:rFonts w:ascii="Times New Roman" w:hAnsi="Times New Roman" w:cs="Times New Roman"/>
                      <w:color w:val="000000"/>
                    </w:rPr>
                    <w:t>о гос</w:t>
                  </w:r>
                  <w:r w:rsidRPr="008D5ACE">
                    <w:rPr>
                      <w:rFonts w:ascii="Times New Roman" w:hAnsi="Times New Roman" w:cs="Times New Roman"/>
                      <w:color w:val="000000"/>
                    </w:rPr>
                    <w:lastRenderedPageBreak/>
                    <w:t>ударственных закупках, соответствующих предмету проводимых государственных закупок, заключенных в текущем финансово</w:t>
                  </w:r>
                  <w:r w:rsidRPr="008D5ACE">
                    <w:rPr>
                      <w:rFonts w:ascii="Times New Roman" w:hAnsi="Times New Roman" w:cs="Times New Roman"/>
                      <w:color w:val="000000"/>
                    </w:rPr>
                    <w:lastRenderedPageBreak/>
                    <w:t>м году</w:t>
                  </w:r>
                </w:p>
              </w:tc>
              <w:tc>
                <w:tcPr>
                  <w:tcW w:w="615" w:type="dxa"/>
                </w:tcPr>
                <w:p w14:paraId="3C7D22C8" w14:textId="77777777" w:rsidR="008D5ACE" w:rsidRPr="008D5ACE" w:rsidRDefault="008D5ACE" w:rsidP="008D5ACE">
                  <w:pPr>
                    <w:spacing w:after="0" w:line="240" w:lineRule="auto"/>
                    <w:jc w:val="both"/>
                    <w:rPr>
                      <w:rFonts w:ascii="Times New Roman" w:hAnsi="Times New Roman" w:cs="Times New Roman"/>
                      <w:color w:val="000000"/>
                    </w:rPr>
                  </w:pPr>
                  <w:r w:rsidRPr="008D5ACE">
                    <w:rPr>
                      <w:rFonts w:ascii="Times New Roman" w:hAnsi="Times New Roman" w:cs="Times New Roman"/>
                      <w:color w:val="000000"/>
                    </w:rPr>
                    <w:lastRenderedPageBreak/>
                    <w:t>Количество действующих дог</w:t>
                  </w:r>
                  <w:r w:rsidRPr="008D5ACE">
                    <w:rPr>
                      <w:rFonts w:ascii="Times New Roman" w:hAnsi="Times New Roman" w:cs="Times New Roman"/>
                      <w:color w:val="000000"/>
                    </w:rPr>
                    <w:lastRenderedPageBreak/>
                    <w:t>оворов о государственных закупках, соответствующих предмету проводимых государственных закупок</w:t>
                  </w:r>
                </w:p>
              </w:tc>
              <w:tc>
                <w:tcPr>
                  <w:tcW w:w="615" w:type="dxa"/>
                  <w:tcMar>
                    <w:top w:w="15" w:type="dxa"/>
                    <w:left w:w="15" w:type="dxa"/>
                    <w:bottom w:w="15" w:type="dxa"/>
                    <w:right w:w="15" w:type="dxa"/>
                  </w:tcMar>
                  <w:vAlign w:val="center"/>
                </w:tcPr>
                <w:p w14:paraId="27AC2F92"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Дата и время подачи заявки</w:t>
                  </w:r>
                </w:p>
              </w:tc>
            </w:tr>
            <w:tr w:rsidR="008D5ACE" w:rsidRPr="008D5ACE" w14:paraId="313BF616" w14:textId="77777777" w:rsidTr="005E1F4C">
              <w:trPr>
                <w:trHeight w:val="24"/>
              </w:trPr>
              <w:tc>
                <w:tcPr>
                  <w:tcW w:w="205" w:type="dxa"/>
                  <w:tcMar>
                    <w:top w:w="15" w:type="dxa"/>
                    <w:left w:w="15" w:type="dxa"/>
                    <w:bottom w:w="15" w:type="dxa"/>
                    <w:right w:w="15" w:type="dxa"/>
                  </w:tcMar>
                  <w:vAlign w:val="center"/>
                </w:tcPr>
                <w:p w14:paraId="6FE5351A" w14:textId="77777777" w:rsidR="008D5ACE" w:rsidRPr="008D5ACE" w:rsidRDefault="008D5ACE" w:rsidP="008D5ACE">
                  <w:pPr>
                    <w:spacing w:after="0" w:line="240" w:lineRule="auto"/>
                    <w:jc w:val="both"/>
                    <w:rPr>
                      <w:rFonts w:ascii="Times New Roman" w:hAnsi="Times New Roman" w:cs="Times New Roman"/>
                    </w:rPr>
                  </w:pPr>
                </w:p>
              </w:tc>
              <w:tc>
                <w:tcPr>
                  <w:tcW w:w="410" w:type="dxa"/>
                  <w:tcMar>
                    <w:top w:w="15" w:type="dxa"/>
                    <w:left w:w="15" w:type="dxa"/>
                    <w:bottom w:w="15" w:type="dxa"/>
                    <w:right w:w="15" w:type="dxa"/>
                  </w:tcMar>
                  <w:vAlign w:val="center"/>
                </w:tcPr>
                <w:p w14:paraId="47332A65" w14:textId="77777777" w:rsidR="008D5ACE" w:rsidRPr="008D5ACE" w:rsidRDefault="008D5ACE" w:rsidP="008D5ACE">
                  <w:pPr>
                    <w:spacing w:after="0" w:line="240" w:lineRule="auto"/>
                    <w:jc w:val="both"/>
                    <w:rPr>
                      <w:rFonts w:ascii="Times New Roman" w:hAnsi="Times New Roman" w:cs="Times New Roman"/>
                    </w:rPr>
                  </w:pPr>
                </w:p>
              </w:tc>
              <w:tc>
                <w:tcPr>
                  <w:tcW w:w="410" w:type="dxa"/>
                  <w:tcMar>
                    <w:top w:w="15" w:type="dxa"/>
                    <w:left w:w="15" w:type="dxa"/>
                    <w:bottom w:w="15" w:type="dxa"/>
                    <w:right w:w="15" w:type="dxa"/>
                  </w:tcMar>
                  <w:vAlign w:val="center"/>
                </w:tcPr>
                <w:p w14:paraId="10EE3997" w14:textId="77777777" w:rsidR="008D5ACE" w:rsidRPr="008D5ACE" w:rsidRDefault="008D5ACE" w:rsidP="008D5ACE">
                  <w:pPr>
                    <w:spacing w:after="0" w:line="240" w:lineRule="auto"/>
                    <w:jc w:val="both"/>
                    <w:rPr>
                      <w:rFonts w:ascii="Times New Roman" w:hAnsi="Times New Roman" w:cs="Times New Roman"/>
                    </w:rPr>
                  </w:pPr>
                </w:p>
              </w:tc>
              <w:tc>
                <w:tcPr>
                  <w:tcW w:w="307" w:type="dxa"/>
                  <w:tcMar>
                    <w:top w:w="15" w:type="dxa"/>
                    <w:left w:w="15" w:type="dxa"/>
                    <w:bottom w:w="15" w:type="dxa"/>
                    <w:right w:w="15" w:type="dxa"/>
                  </w:tcMar>
                  <w:vAlign w:val="center"/>
                </w:tcPr>
                <w:p w14:paraId="1E24019E" w14:textId="77777777" w:rsidR="008D5ACE" w:rsidRPr="008D5ACE" w:rsidRDefault="008D5ACE" w:rsidP="008D5ACE">
                  <w:pPr>
                    <w:spacing w:after="0" w:line="240" w:lineRule="auto"/>
                    <w:jc w:val="both"/>
                    <w:rPr>
                      <w:rFonts w:ascii="Times New Roman" w:hAnsi="Times New Roman" w:cs="Times New Roman"/>
                    </w:rPr>
                  </w:pPr>
                </w:p>
              </w:tc>
              <w:tc>
                <w:tcPr>
                  <w:tcW w:w="307" w:type="dxa"/>
                  <w:tcMar>
                    <w:top w:w="15" w:type="dxa"/>
                    <w:left w:w="15" w:type="dxa"/>
                    <w:bottom w:w="15" w:type="dxa"/>
                    <w:right w:w="15" w:type="dxa"/>
                  </w:tcMar>
                  <w:vAlign w:val="center"/>
                </w:tcPr>
                <w:p w14:paraId="665EC0DF" w14:textId="77777777" w:rsidR="008D5ACE" w:rsidRPr="008D5ACE" w:rsidRDefault="008D5ACE" w:rsidP="008D5ACE">
                  <w:pPr>
                    <w:spacing w:after="0" w:line="240" w:lineRule="auto"/>
                    <w:jc w:val="both"/>
                    <w:rPr>
                      <w:rFonts w:ascii="Times New Roman" w:hAnsi="Times New Roman" w:cs="Times New Roman"/>
                    </w:rPr>
                  </w:pPr>
                </w:p>
              </w:tc>
              <w:tc>
                <w:tcPr>
                  <w:tcW w:w="410" w:type="dxa"/>
                  <w:tcMar>
                    <w:top w:w="15" w:type="dxa"/>
                    <w:left w:w="15" w:type="dxa"/>
                    <w:bottom w:w="15" w:type="dxa"/>
                    <w:right w:w="15" w:type="dxa"/>
                  </w:tcMar>
                  <w:vAlign w:val="center"/>
                </w:tcPr>
                <w:p w14:paraId="5C1A06DF" w14:textId="77777777" w:rsidR="008D5ACE" w:rsidRPr="008D5ACE" w:rsidRDefault="008D5ACE" w:rsidP="008D5ACE">
                  <w:pPr>
                    <w:spacing w:after="0" w:line="240" w:lineRule="auto"/>
                    <w:jc w:val="both"/>
                    <w:rPr>
                      <w:rFonts w:ascii="Times New Roman" w:hAnsi="Times New Roman" w:cs="Times New Roman"/>
                    </w:rPr>
                  </w:pPr>
                </w:p>
              </w:tc>
              <w:tc>
                <w:tcPr>
                  <w:tcW w:w="308" w:type="dxa"/>
                  <w:tcMar>
                    <w:top w:w="15" w:type="dxa"/>
                    <w:left w:w="15" w:type="dxa"/>
                    <w:bottom w:w="15" w:type="dxa"/>
                    <w:right w:w="15" w:type="dxa"/>
                  </w:tcMar>
                  <w:vAlign w:val="center"/>
                </w:tcPr>
                <w:p w14:paraId="6D868D5F" w14:textId="77777777" w:rsidR="008D5ACE" w:rsidRPr="008D5ACE" w:rsidRDefault="008D5ACE" w:rsidP="008D5ACE">
                  <w:pPr>
                    <w:spacing w:after="0" w:line="240" w:lineRule="auto"/>
                    <w:jc w:val="both"/>
                    <w:rPr>
                      <w:rFonts w:ascii="Times New Roman" w:hAnsi="Times New Roman" w:cs="Times New Roman"/>
                    </w:rPr>
                  </w:pPr>
                </w:p>
              </w:tc>
              <w:tc>
                <w:tcPr>
                  <w:tcW w:w="410" w:type="dxa"/>
                  <w:tcMar>
                    <w:top w:w="15" w:type="dxa"/>
                    <w:left w:w="15" w:type="dxa"/>
                    <w:bottom w:w="15" w:type="dxa"/>
                    <w:right w:w="15" w:type="dxa"/>
                  </w:tcMar>
                  <w:vAlign w:val="center"/>
                </w:tcPr>
                <w:p w14:paraId="5DEA7916" w14:textId="77777777" w:rsidR="008D5ACE" w:rsidRPr="008D5ACE" w:rsidRDefault="008D5ACE" w:rsidP="008D5ACE">
                  <w:pPr>
                    <w:spacing w:after="0" w:line="240" w:lineRule="auto"/>
                    <w:jc w:val="both"/>
                    <w:rPr>
                      <w:rFonts w:ascii="Times New Roman" w:hAnsi="Times New Roman" w:cs="Times New Roman"/>
                    </w:rPr>
                  </w:pPr>
                </w:p>
              </w:tc>
              <w:tc>
                <w:tcPr>
                  <w:tcW w:w="410" w:type="dxa"/>
                  <w:tcMar>
                    <w:top w:w="15" w:type="dxa"/>
                    <w:left w:w="15" w:type="dxa"/>
                    <w:bottom w:w="15" w:type="dxa"/>
                    <w:right w:w="15" w:type="dxa"/>
                  </w:tcMar>
                  <w:vAlign w:val="center"/>
                </w:tcPr>
                <w:p w14:paraId="07341956" w14:textId="77777777" w:rsidR="008D5ACE" w:rsidRPr="008D5ACE" w:rsidRDefault="008D5ACE" w:rsidP="008D5ACE">
                  <w:pPr>
                    <w:spacing w:after="0" w:line="240" w:lineRule="auto"/>
                    <w:jc w:val="both"/>
                    <w:rPr>
                      <w:rFonts w:ascii="Times New Roman" w:hAnsi="Times New Roman" w:cs="Times New Roman"/>
                    </w:rPr>
                  </w:pPr>
                </w:p>
              </w:tc>
              <w:tc>
                <w:tcPr>
                  <w:tcW w:w="615" w:type="dxa"/>
                </w:tcPr>
                <w:p w14:paraId="74BCB1A2" w14:textId="77777777" w:rsidR="008D5ACE" w:rsidRPr="008D5ACE" w:rsidRDefault="008D5ACE" w:rsidP="008D5ACE">
                  <w:pPr>
                    <w:spacing w:after="0" w:line="240" w:lineRule="auto"/>
                    <w:jc w:val="both"/>
                    <w:rPr>
                      <w:rFonts w:ascii="Times New Roman" w:hAnsi="Times New Roman" w:cs="Times New Roman"/>
                    </w:rPr>
                  </w:pPr>
                </w:p>
              </w:tc>
              <w:tc>
                <w:tcPr>
                  <w:tcW w:w="615" w:type="dxa"/>
                </w:tcPr>
                <w:p w14:paraId="05F7994D" w14:textId="77777777" w:rsidR="008D5ACE" w:rsidRPr="008D5ACE" w:rsidRDefault="008D5ACE" w:rsidP="008D5ACE">
                  <w:pPr>
                    <w:spacing w:after="0" w:line="240" w:lineRule="auto"/>
                    <w:jc w:val="both"/>
                    <w:rPr>
                      <w:rFonts w:ascii="Times New Roman" w:hAnsi="Times New Roman" w:cs="Times New Roman"/>
                    </w:rPr>
                  </w:pPr>
                </w:p>
              </w:tc>
              <w:tc>
                <w:tcPr>
                  <w:tcW w:w="615" w:type="dxa"/>
                  <w:tcMar>
                    <w:top w:w="15" w:type="dxa"/>
                    <w:left w:w="15" w:type="dxa"/>
                    <w:bottom w:w="15" w:type="dxa"/>
                    <w:right w:w="15" w:type="dxa"/>
                  </w:tcMar>
                  <w:vAlign w:val="center"/>
                </w:tcPr>
                <w:p w14:paraId="06C0E5C9" w14:textId="77777777" w:rsidR="008D5ACE" w:rsidRPr="008D5ACE" w:rsidRDefault="008D5ACE" w:rsidP="008D5ACE">
                  <w:pPr>
                    <w:spacing w:after="0" w:line="240" w:lineRule="auto"/>
                    <w:jc w:val="both"/>
                    <w:rPr>
                      <w:rFonts w:ascii="Times New Roman" w:hAnsi="Times New Roman" w:cs="Times New Roman"/>
                    </w:rPr>
                  </w:pPr>
                </w:p>
              </w:tc>
            </w:tr>
          </w:tbl>
          <w:p w14:paraId="645C67F5"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Решение конкурсной комиссии:</w:t>
            </w:r>
          </w:p>
          <w:p w14:paraId="480D0429" w14:textId="77777777" w:rsidR="008D5ACE" w:rsidRPr="007B18C0" w:rsidRDefault="008D5ACE" w:rsidP="008D5ACE">
            <w:pPr>
              <w:pStyle w:val="a4"/>
              <w:numPr>
                <w:ilvl w:val="0"/>
                <w:numId w:val="7"/>
              </w:numPr>
              <w:spacing w:after="0" w:line="240" w:lineRule="auto"/>
              <w:ind w:left="0"/>
              <w:jc w:val="both"/>
              <w:rPr>
                <w:rFonts w:ascii="Times New Roman" w:hAnsi="Times New Roman" w:cs="Times New Roman"/>
                <w:color w:val="000000"/>
                <w:sz w:val="24"/>
                <w:szCs w:val="24"/>
              </w:rPr>
            </w:pPr>
            <w:r w:rsidRPr="007B18C0">
              <w:rPr>
                <w:rFonts w:ascii="Times New Roman" w:hAnsi="Times New Roman" w:cs="Times New Roman"/>
                <w:color w:val="000000"/>
                <w:sz w:val="24"/>
                <w:szCs w:val="24"/>
              </w:rPr>
              <w:t>Определить победителем по лоту №_______:</w:t>
            </w:r>
          </w:p>
          <w:tbl>
            <w:tblPr>
              <w:tblW w:w="5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
              <w:gridCol w:w="584"/>
              <w:gridCol w:w="657"/>
              <w:gridCol w:w="511"/>
              <w:gridCol w:w="511"/>
              <w:gridCol w:w="511"/>
              <w:gridCol w:w="511"/>
              <w:gridCol w:w="511"/>
              <w:gridCol w:w="511"/>
              <w:gridCol w:w="437"/>
            </w:tblGrid>
            <w:tr w:rsidR="008D5ACE" w:rsidRPr="008D5ACE" w14:paraId="4BA63073" w14:textId="77777777" w:rsidTr="005E1F4C">
              <w:trPr>
                <w:trHeight w:val="53"/>
              </w:trPr>
              <w:tc>
                <w:tcPr>
                  <w:tcW w:w="292" w:type="dxa"/>
                  <w:tcMar>
                    <w:top w:w="15" w:type="dxa"/>
                    <w:left w:w="15" w:type="dxa"/>
                    <w:bottom w:w="15" w:type="dxa"/>
                    <w:right w:w="15" w:type="dxa"/>
                  </w:tcMar>
                </w:tcPr>
                <w:p w14:paraId="366570C9"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w:t>
                  </w:r>
                </w:p>
              </w:tc>
              <w:tc>
                <w:tcPr>
                  <w:tcW w:w="584" w:type="dxa"/>
                  <w:tcMar>
                    <w:top w:w="15" w:type="dxa"/>
                    <w:left w:w="15" w:type="dxa"/>
                    <w:bottom w:w="15" w:type="dxa"/>
                    <w:right w:w="15" w:type="dxa"/>
                  </w:tcMar>
                </w:tcPr>
                <w:p w14:paraId="6CA4AB54"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Наименование потенциального поставщика победителя</w:t>
                  </w:r>
                </w:p>
              </w:tc>
              <w:tc>
                <w:tcPr>
                  <w:tcW w:w="657" w:type="dxa"/>
                  <w:tcMar>
                    <w:top w:w="15" w:type="dxa"/>
                    <w:left w:w="15" w:type="dxa"/>
                    <w:bottom w:w="15" w:type="dxa"/>
                    <w:right w:w="15" w:type="dxa"/>
                  </w:tcMar>
                </w:tcPr>
                <w:p w14:paraId="044DAD54"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БИН/ИИН потенциального поставщика победителя</w:t>
                  </w:r>
                </w:p>
              </w:tc>
              <w:tc>
                <w:tcPr>
                  <w:tcW w:w="511" w:type="dxa"/>
                  <w:tcMar>
                    <w:top w:w="15" w:type="dxa"/>
                    <w:left w:w="15" w:type="dxa"/>
                    <w:bottom w:w="15" w:type="dxa"/>
                    <w:right w:w="15" w:type="dxa"/>
                  </w:tcMar>
                </w:tcPr>
                <w:p w14:paraId="32FF3413"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Ф.И.О. (при его наличии) бенефициарного владельца</w:t>
                  </w:r>
                </w:p>
              </w:tc>
              <w:tc>
                <w:tcPr>
                  <w:tcW w:w="511" w:type="dxa"/>
                  <w:tcMar>
                    <w:top w:w="15" w:type="dxa"/>
                    <w:left w:w="15" w:type="dxa"/>
                    <w:bottom w:w="15" w:type="dxa"/>
                    <w:right w:w="15" w:type="dxa"/>
                  </w:tcMar>
                </w:tcPr>
                <w:p w14:paraId="037D9E77"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 xml:space="preserve">Документ, удостоверяющий личность бенефициарного владельца (указать номер и дату выдачи документа, гражданство, страна </w:t>
                  </w:r>
                  <w:r w:rsidRPr="008D5ACE">
                    <w:rPr>
                      <w:rFonts w:ascii="Times New Roman" w:hAnsi="Times New Roman" w:cs="Times New Roman"/>
                      <w:color w:val="000000"/>
                    </w:rPr>
                    <w:lastRenderedPageBreak/>
                    <w:t>проживания)</w:t>
                  </w:r>
                </w:p>
              </w:tc>
              <w:tc>
                <w:tcPr>
                  <w:tcW w:w="511" w:type="dxa"/>
                  <w:tcMar>
                    <w:top w:w="15" w:type="dxa"/>
                    <w:left w:w="15" w:type="dxa"/>
                    <w:bottom w:w="15" w:type="dxa"/>
                    <w:right w:w="15" w:type="dxa"/>
                  </w:tcMar>
                </w:tcPr>
                <w:p w14:paraId="0534DB61"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lastRenderedPageBreak/>
                    <w:t>Прямое или косвенное владение 25 % или более акций (долей участия в уставном капитале)</w:t>
                  </w:r>
                </w:p>
              </w:tc>
              <w:tc>
                <w:tcPr>
                  <w:tcW w:w="511" w:type="dxa"/>
                  <w:tcMar>
                    <w:top w:w="15" w:type="dxa"/>
                    <w:left w:w="15" w:type="dxa"/>
                    <w:bottom w:w="15" w:type="dxa"/>
                    <w:right w:w="15" w:type="dxa"/>
                  </w:tcMar>
                </w:tcPr>
                <w:p w14:paraId="57D0C8CA"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Прямое или косвенное владение 25 % или более голосующих акций (долей участия в уставном капитале)</w:t>
                  </w:r>
                </w:p>
              </w:tc>
              <w:tc>
                <w:tcPr>
                  <w:tcW w:w="511" w:type="dxa"/>
                  <w:tcMar>
                    <w:top w:w="15" w:type="dxa"/>
                    <w:left w:w="15" w:type="dxa"/>
                    <w:bottom w:w="15" w:type="dxa"/>
                    <w:right w:w="15" w:type="dxa"/>
                  </w:tcMar>
                </w:tcPr>
                <w:p w14:paraId="7FB3E231"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Прямое или косвенное право назначать большинство членов совета директоров или аналогичного руководящего органа</w:t>
                  </w:r>
                </w:p>
              </w:tc>
              <w:tc>
                <w:tcPr>
                  <w:tcW w:w="511" w:type="dxa"/>
                  <w:tcMar>
                    <w:top w:w="15" w:type="dxa"/>
                    <w:left w:w="15" w:type="dxa"/>
                    <w:bottom w:w="15" w:type="dxa"/>
                    <w:right w:w="15" w:type="dxa"/>
                  </w:tcMar>
                </w:tcPr>
                <w:p w14:paraId="32F978D3"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Ни один бенефициарный владелец не отвечает одному или нескольким из предыдущих условий</w:t>
                  </w:r>
                </w:p>
              </w:tc>
              <w:tc>
                <w:tcPr>
                  <w:tcW w:w="437" w:type="dxa"/>
                  <w:tcMar>
                    <w:top w:w="15" w:type="dxa"/>
                    <w:left w:w="15" w:type="dxa"/>
                    <w:bottom w:w="15" w:type="dxa"/>
                    <w:right w:w="15" w:type="dxa"/>
                  </w:tcMar>
                </w:tcPr>
                <w:p w14:paraId="279CF66B"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Информация о невозможности определения бенефициарного владельца (вложение документа)</w:t>
                  </w:r>
                </w:p>
              </w:tc>
            </w:tr>
            <w:tr w:rsidR="008D5ACE" w:rsidRPr="008D5ACE" w14:paraId="2F4C7203" w14:textId="77777777" w:rsidTr="005E1F4C">
              <w:trPr>
                <w:trHeight w:val="53"/>
              </w:trPr>
              <w:tc>
                <w:tcPr>
                  <w:tcW w:w="292" w:type="dxa"/>
                  <w:tcMar>
                    <w:top w:w="15" w:type="dxa"/>
                    <w:left w:w="15" w:type="dxa"/>
                    <w:bottom w:w="15" w:type="dxa"/>
                    <w:right w:w="15" w:type="dxa"/>
                  </w:tcMar>
                  <w:vAlign w:val="center"/>
                </w:tcPr>
                <w:p w14:paraId="419D93DA" w14:textId="77777777" w:rsidR="008D5ACE" w:rsidRPr="008D5ACE" w:rsidRDefault="008D5ACE" w:rsidP="008D5ACE">
                  <w:pPr>
                    <w:spacing w:after="0" w:line="240" w:lineRule="auto"/>
                    <w:jc w:val="both"/>
                    <w:rPr>
                      <w:rFonts w:ascii="Times New Roman" w:hAnsi="Times New Roman" w:cs="Times New Roman"/>
                    </w:rPr>
                  </w:pPr>
                </w:p>
              </w:tc>
              <w:tc>
                <w:tcPr>
                  <w:tcW w:w="584" w:type="dxa"/>
                  <w:tcMar>
                    <w:top w:w="15" w:type="dxa"/>
                    <w:left w:w="15" w:type="dxa"/>
                    <w:bottom w:w="15" w:type="dxa"/>
                    <w:right w:w="15" w:type="dxa"/>
                  </w:tcMar>
                  <w:vAlign w:val="center"/>
                </w:tcPr>
                <w:p w14:paraId="553DF77F" w14:textId="77777777" w:rsidR="008D5ACE" w:rsidRPr="008D5ACE" w:rsidRDefault="008D5ACE" w:rsidP="008D5ACE">
                  <w:pPr>
                    <w:spacing w:after="0" w:line="240" w:lineRule="auto"/>
                    <w:jc w:val="both"/>
                    <w:rPr>
                      <w:rFonts w:ascii="Times New Roman" w:hAnsi="Times New Roman" w:cs="Times New Roman"/>
                    </w:rPr>
                  </w:pPr>
                </w:p>
              </w:tc>
              <w:tc>
                <w:tcPr>
                  <w:tcW w:w="657" w:type="dxa"/>
                  <w:tcMar>
                    <w:top w:w="15" w:type="dxa"/>
                    <w:left w:w="15" w:type="dxa"/>
                    <w:bottom w:w="15" w:type="dxa"/>
                    <w:right w:w="15" w:type="dxa"/>
                  </w:tcMar>
                  <w:vAlign w:val="center"/>
                </w:tcPr>
                <w:p w14:paraId="454CB328" w14:textId="77777777" w:rsidR="008D5ACE" w:rsidRPr="008D5ACE" w:rsidRDefault="008D5ACE" w:rsidP="008D5ACE">
                  <w:pPr>
                    <w:spacing w:after="0" w:line="240" w:lineRule="auto"/>
                    <w:jc w:val="both"/>
                    <w:rPr>
                      <w:rFonts w:ascii="Times New Roman" w:hAnsi="Times New Roman" w:cs="Times New Roman"/>
                    </w:rPr>
                  </w:pPr>
                </w:p>
              </w:tc>
              <w:tc>
                <w:tcPr>
                  <w:tcW w:w="511" w:type="dxa"/>
                  <w:tcMar>
                    <w:top w:w="15" w:type="dxa"/>
                    <w:left w:w="15" w:type="dxa"/>
                    <w:bottom w:w="15" w:type="dxa"/>
                    <w:right w:w="15" w:type="dxa"/>
                  </w:tcMar>
                  <w:vAlign w:val="center"/>
                </w:tcPr>
                <w:p w14:paraId="2A81CE37" w14:textId="77777777" w:rsidR="008D5ACE" w:rsidRPr="008D5ACE" w:rsidRDefault="008D5ACE" w:rsidP="008D5ACE">
                  <w:pPr>
                    <w:spacing w:after="0" w:line="240" w:lineRule="auto"/>
                    <w:jc w:val="both"/>
                    <w:rPr>
                      <w:rFonts w:ascii="Times New Roman" w:hAnsi="Times New Roman" w:cs="Times New Roman"/>
                    </w:rPr>
                  </w:pPr>
                </w:p>
              </w:tc>
              <w:tc>
                <w:tcPr>
                  <w:tcW w:w="511" w:type="dxa"/>
                  <w:tcMar>
                    <w:top w:w="15" w:type="dxa"/>
                    <w:left w:w="15" w:type="dxa"/>
                    <w:bottom w:w="15" w:type="dxa"/>
                    <w:right w:w="15" w:type="dxa"/>
                  </w:tcMar>
                  <w:vAlign w:val="center"/>
                </w:tcPr>
                <w:p w14:paraId="50D0CECC" w14:textId="77777777" w:rsidR="008D5ACE" w:rsidRPr="008D5ACE" w:rsidRDefault="008D5ACE" w:rsidP="008D5ACE">
                  <w:pPr>
                    <w:spacing w:after="0" w:line="240" w:lineRule="auto"/>
                    <w:jc w:val="both"/>
                    <w:rPr>
                      <w:rFonts w:ascii="Times New Roman" w:hAnsi="Times New Roman" w:cs="Times New Roman"/>
                    </w:rPr>
                  </w:pPr>
                </w:p>
              </w:tc>
              <w:tc>
                <w:tcPr>
                  <w:tcW w:w="511" w:type="dxa"/>
                  <w:tcMar>
                    <w:top w:w="15" w:type="dxa"/>
                    <w:left w:w="15" w:type="dxa"/>
                    <w:bottom w:w="15" w:type="dxa"/>
                    <w:right w:w="15" w:type="dxa"/>
                  </w:tcMar>
                  <w:vAlign w:val="center"/>
                </w:tcPr>
                <w:p w14:paraId="759A5880"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Да/нет</w:t>
                  </w:r>
                </w:p>
              </w:tc>
              <w:tc>
                <w:tcPr>
                  <w:tcW w:w="511" w:type="dxa"/>
                  <w:tcMar>
                    <w:top w:w="15" w:type="dxa"/>
                    <w:left w:w="15" w:type="dxa"/>
                    <w:bottom w:w="15" w:type="dxa"/>
                    <w:right w:w="15" w:type="dxa"/>
                  </w:tcMar>
                  <w:vAlign w:val="center"/>
                </w:tcPr>
                <w:p w14:paraId="3D421206"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Да/нет</w:t>
                  </w:r>
                </w:p>
              </w:tc>
              <w:tc>
                <w:tcPr>
                  <w:tcW w:w="511" w:type="dxa"/>
                  <w:tcMar>
                    <w:top w:w="15" w:type="dxa"/>
                    <w:left w:w="15" w:type="dxa"/>
                    <w:bottom w:w="15" w:type="dxa"/>
                    <w:right w:w="15" w:type="dxa"/>
                  </w:tcMar>
                  <w:vAlign w:val="center"/>
                </w:tcPr>
                <w:p w14:paraId="2ABA3CD5"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Да/нет</w:t>
                  </w:r>
                </w:p>
              </w:tc>
              <w:tc>
                <w:tcPr>
                  <w:tcW w:w="511" w:type="dxa"/>
                  <w:tcMar>
                    <w:top w:w="15" w:type="dxa"/>
                    <w:left w:w="15" w:type="dxa"/>
                    <w:bottom w:w="15" w:type="dxa"/>
                    <w:right w:w="15" w:type="dxa"/>
                  </w:tcMar>
                  <w:vAlign w:val="center"/>
                </w:tcPr>
                <w:p w14:paraId="45BC8A40" w14:textId="77777777" w:rsidR="008D5ACE" w:rsidRPr="008D5ACE" w:rsidRDefault="008D5ACE" w:rsidP="008D5ACE">
                  <w:pPr>
                    <w:spacing w:after="0" w:line="240" w:lineRule="auto"/>
                    <w:jc w:val="both"/>
                    <w:rPr>
                      <w:rFonts w:ascii="Times New Roman" w:hAnsi="Times New Roman" w:cs="Times New Roman"/>
                    </w:rPr>
                  </w:pPr>
                  <w:r w:rsidRPr="008D5ACE">
                    <w:rPr>
                      <w:rFonts w:ascii="Times New Roman" w:hAnsi="Times New Roman" w:cs="Times New Roman"/>
                      <w:color w:val="000000"/>
                    </w:rPr>
                    <w:t xml:space="preserve"> Да </w:t>
                  </w:r>
                </w:p>
              </w:tc>
              <w:tc>
                <w:tcPr>
                  <w:tcW w:w="437" w:type="dxa"/>
                  <w:tcMar>
                    <w:top w:w="15" w:type="dxa"/>
                    <w:left w:w="15" w:type="dxa"/>
                    <w:bottom w:w="15" w:type="dxa"/>
                    <w:right w:w="15" w:type="dxa"/>
                  </w:tcMar>
                  <w:vAlign w:val="center"/>
                </w:tcPr>
                <w:p w14:paraId="6D108F0A" w14:textId="77777777" w:rsidR="008D5ACE" w:rsidRPr="008D5ACE" w:rsidRDefault="008D5ACE" w:rsidP="008D5ACE">
                  <w:pPr>
                    <w:spacing w:after="0" w:line="240" w:lineRule="auto"/>
                    <w:jc w:val="both"/>
                    <w:rPr>
                      <w:rFonts w:ascii="Times New Roman" w:hAnsi="Times New Roman" w:cs="Times New Roman"/>
                    </w:rPr>
                  </w:pPr>
                </w:p>
              </w:tc>
            </w:tr>
          </w:tbl>
          <w:p w14:paraId="22BEAED7"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Потенциальный поставщик, занявший второе место:</w:t>
            </w:r>
          </w:p>
          <w:tbl>
            <w:tblPr>
              <w:tblW w:w="5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2916"/>
              <w:gridCol w:w="1447"/>
            </w:tblGrid>
            <w:tr w:rsidR="008D5ACE" w:rsidRPr="007B18C0" w14:paraId="12868D27" w14:textId="77777777" w:rsidTr="005E1F4C">
              <w:trPr>
                <w:trHeight w:val="22"/>
              </w:trPr>
              <w:tc>
                <w:tcPr>
                  <w:tcW w:w="654" w:type="dxa"/>
                  <w:tcMar>
                    <w:top w:w="15" w:type="dxa"/>
                    <w:left w:w="15" w:type="dxa"/>
                    <w:bottom w:w="15" w:type="dxa"/>
                    <w:right w:w="15" w:type="dxa"/>
                  </w:tcMar>
                  <w:vAlign w:val="center"/>
                </w:tcPr>
                <w:p w14:paraId="0846281B"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w:t>
                  </w:r>
                </w:p>
              </w:tc>
              <w:tc>
                <w:tcPr>
                  <w:tcW w:w="2916" w:type="dxa"/>
                  <w:tcMar>
                    <w:top w:w="15" w:type="dxa"/>
                    <w:left w:w="15" w:type="dxa"/>
                    <w:bottom w:w="15" w:type="dxa"/>
                    <w:right w:w="15" w:type="dxa"/>
                  </w:tcMar>
                  <w:vAlign w:val="center"/>
                </w:tcPr>
                <w:p w14:paraId="067D378E"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Наименование потенциального поставщика, занявшего второе место</w:t>
                  </w:r>
                </w:p>
              </w:tc>
              <w:tc>
                <w:tcPr>
                  <w:tcW w:w="1447" w:type="dxa"/>
                  <w:tcMar>
                    <w:top w:w="15" w:type="dxa"/>
                    <w:left w:w="15" w:type="dxa"/>
                    <w:bottom w:w="15" w:type="dxa"/>
                    <w:right w:w="15" w:type="dxa"/>
                  </w:tcMar>
                  <w:vAlign w:val="center"/>
                </w:tcPr>
                <w:p w14:paraId="0CC8E85A" w14:textId="77777777" w:rsidR="008D5ACE" w:rsidRPr="007B18C0" w:rsidRDefault="008D5ACE" w:rsidP="008D5ACE">
                  <w:pPr>
                    <w:spacing w:after="0" w:line="240" w:lineRule="auto"/>
                    <w:jc w:val="both"/>
                    <w:rPr>
                      <w:rFonts w:ascii="Times New Roman" w:hAnsi="Times New Roman" w:cs="Times New Roman"/>
                      <w:sz w:val="24"/>
                      <w:szCs w:val="24"/>
                    </w:rPr>
                  </w:pPr>
                  <w:r w:rsidRPr="007B18C0">
                    <w:rPr>
                      <w:rFonts w:ascii="Times New Roman" w:hAnsi="Times New Roman" w:cs="Times New Roman"/>
                      <w:color w:val="000000"/>
                      <w:sz w:val="24"/>
                      <w:szCs w:val="24"/>
                    </w:rPr>
                    <w:t xml:space="preserve"> БИН/ИИН </w:t>
                  </w:r>
                </w:p>
              </w:tc>
            </w:tr>
            <w:tr w:rsidR="008D5ACE" w:rsidRPr="007B18C0" w14:paraId="55E1ADF0" w14:textId="77777777" w:rsidTr="005E1F4C">
              <w:trPr>
                <w:trHeight w:val="22"/>
              </w:trPr>
              <w:tc>
                <w:tcPr>
                  <w:tcW w:w="654" w:type="dxa"/>
                  <w:tcMar>
                    <w:top w:w="15" w:type="dxa"/>
                    <w:left w:w="15" w:type="dxa"/>
                    <w:bottom w:w="15" w:type="dxa"/>
                    <w:right w:w="15" w:type="dxa"/>
                  </w:tcMar>
                  <w:vAlign w:val="center"/>
                </w:tcPr>
                <w:p w14:paraId="4EE1DD72"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2916" w:type="dxa"/>
                  <w:tcMar>
                    <w:top w:w="15" w:type="dxa"/>
                    <w:left w:w="15" w:type="dxa"/>
                    <w:bottom w:w="15" w:type="dxa"/>
                    <w:right w:w="15" w:type="dxa"/>
                  </w:tcMar>
                  <w:vAlign w:val="center"/>
                </w:tcPr>
                <w:p w14:paraId="49F934CE" w14:textId="77777777" w:rsidR="008D5ACE" w:rsidRPr="007B18C0" w:rsidRDefault="008D5ACE" w:rsidP="008D5ACE">
                  <w:pPr>
                    <w:spacing w:after="0" w:line="240" w:lineRule="auto"/>
                    <w:jc w:val="both"/>
                    <w:rPr>
                      <w:rFonts w:ascii="Times New Roman" w:hAnsi="Times New Roman" w:cs="Times New Roman"/>
                      <w:sz w:val="24"/>
                      <w:szCs w:val="24"/>
                    </w:rPr>
                  </w:pPr>
                </w:p>
              </w:tc>
              <w:tc>
                <w:tcPr>
                  <w:tcW w:w="1447" w:type="dxa"/>
                  <w:tcMar>
                    <w:top w:w="15" w:type="dxa"/>
                    <w:left w:w="15" w:type="dxa"/>
                    <w:bottom w:w="15" w:type="dxa"/>
                    <w:right w:w="15" w:type="dxa"/>
                  </w:tcMar>
                  <w:vAlign w:val="center"/>
                </w:tcPr>
                <w:p w14:paraId="786BAD3B" w14:textId="77777777" w:rsidR="008D5ACE" w:rsidRPr="007B18C0" w:rsidRDefault="008D5ACE" w:rsidP="008D5ACE">
                  <w:pPr>
                    <w:spacing w:after="0" w:line="240" w:lineRule="auto"/>
                    <w:jc w:val="both"/>
                    <w:rPr>
                      <w:rFonts w:ascii="Times New Roman" w:hAnsi="Times New Roman" w:cs="Times New Roman"/>
                      <w:sz w:val="24"/>
                      <w:szCs w:val="24"/>
                    </w:rPr>
                  </w:pPr>
                </w:p>
              </w:tc>
            </w:tr>
          </w:tbl>
          <w:p w14:paraId="4DDAB39E"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2. Заказчику (наименование заказчика) в сроки, установленные Законом, заключить договор о государственных закупках с (БИН/ИИН наименование потенциального поставщика победителя).</w:t>
            </w:r>
          </w:p>
          <w:p w14:paraId="5A298FA9"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Либо:</w:t>
            </w:r>
          </w:p>
          <w:p w14:paraId="07792961"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Признать государственную закупку (наименование закупки) по лоту №___ несостоявшейся в связи с _____________________ *:</w:t>
            </w:r>
          </w:p>
          <w:p w14:paraId="4E351FB1"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Примечание:</w:t>
            </w:r>
          </w:p>
          <w:p w14:paraId="670D9EA4"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*Одно из следующих значений: «отсутствие представленных заявок», «к участию в конкурсе не допущен ни один потенциальный поставщик», «к участию в конкурсе допущен один потенциальный поставщик».</w:t>
            </w:r>
          </w:p>
          <w:p w14:paraId="108BF583"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Либо:</w:t>
            </w:r>
          </w:p>
          <w:p w14:paraId="645666B3"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w:t>
            </w:r>
          </w:p>
          <w:p w14:paraId="61AEBF23"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lastRenderedPageBreak/>
              <w:t>Орган, принявший решение об отмене: (_______________________).</w:t>
            </w:r>
          </w:p>
          <w:p w14:paraId="07E780F4"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Либо:</w:t>
            </w:r>
          </w:p>
          <w:p w14:paraId="574ABEF2"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 xml:space="preserve">Произведен отказ от закупки в соответствии с подпунктом ___ пункта </w:t>
            </w:r>
            <w:r w:rsidRPr="007B18C0">
              <w:rPr>
                <w:rFonts w:ascii="Times New Roman" w:hAnsi="Times New Roman" w:cs="Times New Roman"/>
                <w:color w:val="000000"/>
                <w:sz w:val="24"/>
                <w:szCs w:val="24"/>
              </w:rPr>
              <w:br/>
              <w:t>10 статьи 6 Закона.</w:t>
            </w:r>
          </w:p>
          <w:p w14:paraId="698C2D7E"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Примечание:</w:t>
            </w:r>
          </w:p>
          <w:p w14:paraId="41BA23F9" w14:textId="77777777" w:rsidR="008D5ACE" w:rsidRPr="007B18C0" w:rsidRDefault="008D5ACE" w:rsidP="008D5ACE">
            <w:pPr>
              <w:spacing w:after="0" w:line="240" w:lineRule="auto"/>
              <w:ind w:firstLine="708"/>
              <w:jc w:val="both"/>
              <w:rPr>
                <w:rFonts w:ascii="Times New Roman" w:hAnsi="Times New Roman" w:cs="Times New Roman"/>
                <w:color w:val="000000"/>
                <w:sz w:val="24"/>
                <w:szCs w:val="24"/>
              </w:rPr>
            </w:pPr>
            <w:r w:rsidRPr="007B18C0">
              <w:rPr>
                <w:rFonts w:ascii="Times New Roman" w:hAnsi="Times New Roman" w:cs="Times New Roman"/>
                <w:color w:val="000000"/>
                <w:sz w:val="24"/>
                <w:szCs w:val="24"/>
              </w:rPr>
              <w:t>* Сведения о заказчике не отображается, если несколько заказчиков.</w:t>
            </w:r>
          </w:p>
          <w:p w14:paraId="1D02E233"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Расшифровка аббревиатур:</w:t>
            </w:r>
          </w:p>
          <w:p w14:paraId="12AC70BB"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БИН – бизнес-идентификационный номер;</w:t>
            </w:r>
          </w:p>
          <w:p w14:paraId="7C6D843B"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ИИН – индивидуальный идентификационный номер;</w:t>
            </w:r>
          </w:p>
          <w:p w14:paraId="1076C485"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ИНН – идентификационный номер налогоплательщика;</w:t>
            </w:r>
          </w:p>
          <w:p w14:paraId="375DEA2C" w14:textId="77777777" w:rsidR="008D5ACE" w:rsidRPr="007B18C0" w:rsidRDefault="008D5ACE" w:rsidP="008D5ACE">
            <w:pPr>
              <w:spacing w:after="0" w:line="240" w:lineRule="auto"/>
              <w:ind w:firstLine="708"/>
              <w:jc w:val="both"/>
              <w:rPr>
                <w:rFonts w:ascii="Times New Roman" w:hAnsi="Times New Roman" w:cs="Times New Roman"/>
                <w:sz w:val="24"/>
                <w:szCs w:val="24"/>
              </w:rPr>
            </w:pPr>
            <w:r w:rsidRPr="007B18C0">
              <w:rPr>
                <w:rFonts w:ascii="Times New Roman" w:hAnsi="Times New Roman" w:cs="Times New Roman"/>
                <w:color w:val="000000"/>
                <w:sz w:val="24"/>
                <w:szCs w:val="24"/>
              </w:rPr>
              <w:t>УНП – учетный номер плательщика;</w:t>
            </w:r>
          </w:p>
          <w:p w14:paraId="5CEB14BF" w14:textId="28ED7B3E" w:rsidR="008D5ACE" w:rsidRPr="002936E7" w:rsidRDefault="008D5ACE" w:rsidP="008D5ACE">
            <w:pPr>
              <w:spacing w:after="0" w:line="240" w:lineRule="auto"/>
              <w:ind w:firstLine="456"/>
              <w:jc w:val="both"/>
              <w:rPr>
                <w:rFonts w:ascii="Times New Roman" w:eastAsia="Times New Roman" w:hAnsi="Times New Roman" w:cs="Times New Roman"/>
                <w:b/>
                <w:bCs/>
                <w:sz w:val="24"/>
                <w:szCs w:val="24"/>
                <w:lang w:eastAsia="ru-RU"/>
              </w:rPr>
            </w:pPr>
            <w:r w:rsidRPr="007B18C0">
              <w:rPr>
                <w:rFonts w:ascii="Times New Roman" w:hAnsi="Times New Roman" w:cs="Times New Roman"/>
                <w:color w:val="000000"/>
                <w:sz w:val="24"/>
                <w:szCs w:val="24"/>
              </w:rPr>
              <w:t>Ф.И.О. – фамилия, имя, отчество (при его наличии).</w:t>
            </w:r>
          </w:p>
        </w:tc>
        <w:tc>
          <w:tcPr>
            <w:tcW w:w="3118" w:type="dxa"/>
            <w:shd w:val="clear" w:color="auto" w:fill="auto"/>
          </w:tcPr>
          <w:p w14:paraId="4187CBE9" w14:textId="399DCA86" w:rsidR="008D5ACE" w:rsidRPr="002936E7" w:rsidRDefault="008D5ACE" w:rsidP="008D5ACE">
            <w:pPr>
              <w:spacing w:after="0" w:line="240" w:lineRule="auto"/>
              <w:ind w:firstLine="456"/>
              <w:jc w:val="both"/>
              <w:rPr>
                <w:rFonts w:ascii="Times New Roman" w:hAnsi="Times New Roman" w:cs="Times New Roman"/>
                <w:sz w:val="24"/>
                <w:szCs w:val="24"/>
              </w:rPr>
            </w:pPr>
            <w:proofErr w:type="spellStart"/>
            <w:r w:rsidRPr="003776D8">
              <w:rPr>
                <w:rFonts w:ascii="Times New Roman" w:hAnsi="Times New Roman" w:cs="Times New Roman"/>
                <w:sz w:val="24"/>
                <w:szCs w:val="24"/>
                <w:lang w:val="kk-KZ"/>
              </w:rPr>
              <w:lastRenderedPageBreak/>
              <w:t>Во</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исполнение</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поручения</w:t>
            </w:r>
            <w:proofErr w:type="spellEnd"/>
            <w:r w:rsidRPr="003776D8">
              <w:rPr>
                <w:rFonts w:ascii="Times New Roman" w:hAnsi="Times New Roman" w:cs="Times New Roman"/>
                <w:sz w:val="24"/>
                <w:szCs w:val="24"/>
                <w:lang w:val="kk-KZ"/>
              </w:rPr>
              <w:t xml:space="preserve"> Премьер-</w:t>
            </w:r>
            <w:proofErr w:type="spellStart"/>
            <w:r w:rsidRPr="003776D8">
              <w:rPr>
                <w:rFonts w:ascii="Times New Roman" w:hAnsi="Times New Roman" w:cs="Times New Roman"/>
                <w:sz w:val="24"/>
                <w:szCs w:val="24"/>
                <w:lang w:val="kk-KZ"/>
              </w:rPr>
              <w:t>Министра</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Республики</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Казахстан</w:t>
            </w:r>
            <w:proofErr w:type="spellEnd"/>
            <w:r w:rsidRPr="003776D8">
              <w:rPr>
                <w:rFonts w:ascii="Times New Roman" w:hAnsi="Times New Roman" w:cs="Times New Roman"/>
                <w:sz w:val="24"/>
                <w:szCs w:val="24"/>
                <w:lang w:val="kk-KZ"/>
              </w:rPr>
              <w:t xml:space="preserve"> Бектенова О.А. от </w:t>
            </w:r>
            <w:r w:rsidRPr="003776D8">
              <w:rPr>
                <w:rFonts w:ascii="Times New Roman" w:hAnsi="Times New Roman" w:cs="Times New Roman"/>
                <w:sz w:val="24"/>
                <w:szCs w:val="24"/>
                <w:lang w:val="kk-KZ"/>
              </w:rPr>
              <w:br/>
              <w:t xml:space="preserve">26 </w:t>
            </w:r>
            <w:proofErr w:type="spellStart"/>
            <w:r w:rsidRPr="003776D8">
              <w:rPr>
                <w:rFonts w:ascii="Times New Roman" w:hAnsi="Times New Roman" w:cs="Times New Roman"/>
                <w:sz w:val="24"/>
                <w:szCs w:val="24"/>
                <w:lang w:val="kk-KZ"/>
              </w:rPr>
              <w:t>марта</w:t>
            </w:r>
            <w:proofErr w:type="spellEnd"/>
            <w:r w:rsidRPr="003776D8">
              <w:rPr>
                <w:rFonts w:ascii="Times New Roman" w:hAnsi="Times New Roman" w:cs="Times New Roman"/>
                <w:sz w:val="24"/>
                <w:szCs w:val="24"/>
                <w:lang w:val="kk-KZ"/>
              </w:rPr>
              <w:t xml:space="preserve"> 2025 </w:t>
            </w:r>
            <w:proofErr w:type="spellStart"/>
            <w:r w:rsidRPr="003776D8">
              <w:rPr>
                <w:rFonts w:ascii="Times New Roman" w:hAnsi="Times New Roman" w:cs="Times New Roman"/>
                <w:sz w:val="24"/>
                <w:szCs w:val="24"/>
                <w:lang w:val="kk-KZ"/>
              </w:rPr>
              <w:t>года</w:t>
            </w:r>
            <w:proofErr w:type="spellEnd"/>
            <w:r w:rsidRPr="003776D8">
              <w:rPr>
                <w:rFonts w:ascii="Times New Roman" w:hAnsi="Times New Roman" w:cs="Times New Roman"/>
                <w:sz w:val="24"/>
                <w:szCs w:val="24"/>
                <w:lang w:val="kk-KZ"/>
              </w:rPr>
              <w:t xml:space="preserve"> № 12-18/Б-429 в </w:t>
            </w:r>
            <w:proofErr w:type="spellStart"/>
            <w:r w:rsidRPr="003776D8">
              <w:rPr>
                <w:rFonts w:ascii="Times New Roman" w:hAnsi="Times New Roman" w:cs="Times New Roman"/>
                <w:sz w:val="24"/>
                <w:szCs w:val="24"/>
                <w:lang w:val="kk-KZ"/>
              </w:rPr>
              <w:t>части</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внедрения</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понижающих</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коэффициентов</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при</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участии</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потенциального</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поставщика</w:t>
            </w:r>
            <w:proofErr w:type="spellEnd"/>
            <w:r w:rsidRPr="003776D8">
              <w:rPr>
                <w:rFonts w:ascii="Times New Roman" w:hAnsi="Times New Roman" w:cs="Times New Roman"/>
                <w:sz w:val="24"/>
                <w:szCs w:val="24"/>
                <w:lang w:val="kk-KZ"/>
              </w:rPr>
              <w:t xml:space="preserve"> в </w:t>
            </w:r>
            <w:proofErr w:type="spellStart"/>
            <w:r w:rsidRPr="003776D8">
              <w:rPr>
                <w:rFonts w:ascii="Times New Roman" w:hAnsi="Times New Roman" w:cs="Times New Roman"/>
                <w:sz w:val="24"/>
                <w:szCs w:val="24"/>
                <w:lang w:val="kk-KZ"/>
              </w:rPr>
              <w:t>государственных</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закупках</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имеющего</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признаки</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недобросовестного</w:t>
            </w:r>
            <w:proofErr w:type="spellEnd"/>
            <w:r w:rsidRPr="003776D8">
              <w:rPr>
                <w:rFonts w:ascii="Times New Roman" w:hAnsi="Times New Roman" w:cs="Times New Roman"/>
                <w:sz w:val="24"/>
                <w:szCs w:val="24"/>
                <w:lang w:val="kk-KZ"/>
              </w:rPr>
              <w:t xml:space="preserve"> </w:t>
            </w:r>
            <w:proofErr w:type="spellStart"/>
            <w:r w:rsidRPr="003776D8">
              <w:rPr>
                <w:rFonts w:ascii="Times New Roman" w:hAnsi="Times New Roman" w:cs="Times New Roman"/>
                <w:sz w:val="24"/>
                <w:szCs w:val="24"/>
                <w:lang w:val="kk-KZ"/>
              </w:rPr>
              <w:t>поставщика</w:t>
            </w:r>
            <w:proofErr w:type="spellEnd"/>
            <w:r w:rsidRPr="003776D8">
              <w:rPr>
                <w:rFonts w:ascii="Times New Roman" w:hAnsi="Times New Roman" w:cs="Times New Roman"/>
                <w:sz w:val="24"/>
                <w:szCs w:val="24"/>
                <w:lang w:val="kk-KZ"/>
              </w:rPr>
              <w:t>.</w:t>
            </w:r>
          </w:p>
        </w:tc>
      </w:tr>
      <w:tr w:rsidR="008D5ACE" w:rsidRPr="002936E7" w14:paraId="70DEEA26" w14:textId="77777777" w:rsidTr="00E36C14">
        <w:trPr>
          <w:trHeight w:val="56"/>
        </w:trPr>
        <w:tc>
          <w:tcPr>
            <w:tcW w:w="15876" w:type="dxa"/>
            <w:gridSpan w:val="5"/>
            <w:shd w:val="clear" w:color="auto" w:fill="auto"/>
          </w:tcPr>
          <w:p w14:paraId="593F6A53" w14:textId="77777777" w:rsidR="008D5ACE" w:rsidRPr="002936E7" w:rsidRDefault="008D5ACE" w:rsidP="008D5ACE">
            <w:pPr>
              <w:spacing w:after="0" w:line="240" w:lineRule="auto"/>
              <w:ind w:firstLine="456"/>
              <w:jc w:val="center"/>
              <w:rPr>
                <w:rFonts w:ascii="Times New Roman" w:hAnsi="Times New Roman" w:cs="Times New Roman"/>
                <w:b/>
                <w:bCs/>
                <w:sz w:val="24"/>
                <w:szCs w:val="24"/>
              </w:rPr>
            </w:pPr>
            <w:r w:rsidRPr="002936E7">
              <w:rPr>
                <w:rFonts w:ascii="Times New Roman" w:hAnsi="Times New Roman" w:cs="Times New Roman"/>
                <w:b/>
                <w:bCs/>
                <w:sz w:val="24"/>
                <w:szCs w:val="24"/>
              </w:rPr>
              <w:lastRenderedPageBreak/>
              <w:t>Типовой договор о государственных закупках товаров</w:t>
            </w:r>
          </w:p>
        </w:tc>
      </w:tr>
      <w:tr w:rsidR="008D5ACE" w:rsidRPr="00696530" w14:paraId="76DAF83D" w14:textId="77777777" w:rsidTr="00E36C14">
        <w:trPr>
          <w:trHeight w:val="56"/>
        </w:trPr>
        <w:tc>
          <w:tcPr>
            <w:tcW w:w="709" w:type="dxa"/>
            <w:shd w:val="clear" w:color="auto" w:fill="auto"/>
          </w:tcPr>
          <w:p w14:paraId="30793C8D" w14:textId="07C24108" w:rsidR="008D5ACE" w:rsidRPr="002936E7" w:rsidRDefault="008D5ACE" w:rsidP="008D5ACE">
            <w:pPr>
              <w:pStyle w:val="a4"/>
              <w:spacing w:after="0" w:line="240" w:lineRule="auto"/>
              <w:ind w:left="0"/>
              <w:jc w:val="center"/>
              <w:rPr>
                <w:rFonts w:ascii="Times New Roman" w:hAnsi="Times New Roman" w:cs="Times New Roman"/>
                <w:sz w:val="24"/>
                <w:szCs w:val="24"/>
                <w:lang w:val="en-US"/>
              </w:rPr>
            </w:pPr>
            <w:bookmarkStart w:id="10" w:name="_Hlk200987265"/>
            <w:r>
              <w:rPr>
                <w:rFonts w:ascii="Times New Roman" w:hAnsi="Times New Roman" w:cs="Times New Roman"/>
                <w:sz w:val="24"/>
                <w:szCs w:val="24"/>
                <w:lang w:val="kk-KZ"/>
              </w:rPr>
              <w:t>14</w:t>
            </w:r>
            <w:r w:rsidRPr="002936E7">
              <w:rPr>
                <w:rFonts w:ascii="Times New Roman" w:hAnsi="Times New Roman" w:cs="Times New Roman"/>
                <w:sz w:val="24"/>
                <w:szCs w:val="24"/>
                <w:lang w:val="en-US"/>
              </w:rPr>
              <w:t>.</w:t>
            </w:r>
          </w:p>
        </w:tc>
        <w:tc>
          <w:tcPr>
            <w:tcW w:w="1560" w:type="dxa"/>
            <w:shd w:val="clear" w:color="auto" w:fill="auto"/>
          </w:tcPr>
          <w:p w14:paraId="3614ACC3" w14:textId="593F6BE5" w:rsidR="008D5ACE" w:rsidRPr="002936E7" w:rsidRDefault="008D5ACE" w:rsidP="008D5ACE">
            <w:pPr>
              <w:spacing w:after="0" w:line="240" w:lineRule="auto"/>
              <w:jc w:val="center"/>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подпункт 4) пункта 5.1 Приложения 38 к Правилам</w:t>
            </w:r>
          </w:p>
        </w:tc>
        <w:tc>
          <w:tcPr>
            <w:tcW w:w="5244" w:type="dxa"/>
            <w:shd w:val="clear" w:color="auto" w:fill="auto"/>
          </w:tcPr>
          <w:p w14:paraId="3B7775E7" w14:textId="19DFDF39" w:rsidR="008D5ACE" w:rsidRPr="002936E7" w:rsidRDefault="008D5ACE" w:rsidP="008D5ACE">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4) если Товар казахстанского происхождения или на Товар на которые решением Правительства Республики Казахстан установлены изъятия из национального режима, то предоставляется оригинал или копия установленного образца, или заверенная уполномоченной организацией копия или электронная форма Сертификата о происхождении товара «СТ-KZ», выданного в установленном порядке в соответствии с Правилами по определению страны происхождения товара, статуса товара Евразийского экономического союза или иностранного товара, выдаче сертификата о происхождении товара и отмене его действия, установлении форм сертификата по определению страны происхождения товара, утвержденными приказом Министра торговли и интеграции Республики Казахстан от 13 июля 2021 года № 454-НҚ (зарегистрирован в Реестре государственной регистрации нормативных правовых актов под № 23514) (далее – Правила по определению страны происхождения товара, статуса товара Евразийского экономического союза или иностранного товара, выдаче сертификата о происхождении товара и отмене его действия).</w:t>
            </w:r>
          </w:p>
          <w:p w14:paraId="34B0F6FA" w14:textId="4A4F4664" w:rsidR="008D5ACE" w:rsidRPr="002936E7" w:rsidRDefault="008D5ACE" w:rsidP="008D5ACE">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 xml:space="preserve">Оригинал или копия установленного образца, или заверенная уполномоченной </w:t>
            </w:r>
            <w:r w:rsidRPr="002936E7">
              <w:rPr>
                <w:rFonts w:ascii="Times New Roman" w:eastAsia="Times New Roman" w:hAnsi="Times New Roman" w:cs="Times New Roman"/>
                <w:sz w:val="24"/>
                <w:szCs w:val="24"/>
                <w:lang w:eastAsia="ru-RU"/>
              </w:rPr>
              <w:lastRenderedPageBreak/>
              <w:t>организацией копия, или электронная форма Сертификата о происхождении товара «СТ-KZ», выданного в соответствии с Правилами по определению страны происхождения товара, статуса товара Евразийского экономического союза или иностранного товара, выдаче сертификата о происхождении товара и отмене его действия, представляется на поставляемый объем или продукцию серийного производства.</w:t>
            </w:r>
          </w:p>
          <w:p w14:paraId="011BEF3F" w14:textId="589B3A34" w:rsidR="008D5ACE" w:rsidRPr="002936E7" w:rsidRDefault="008D5ACE" w:rsidP="008D5ACE">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Если Товар иностранного происхождения, то предоставляется оригинал или копия соответствующего Сертификата о происхождении Товара, выданного уполномоченным органом (организацией) страны ввоза согласно требованиям действующих (ратифицированных) международных соглашений (договоров) и (или) правил определения страны происхождения, установленных в одностороннем порядке страной (союзом) вывоза товара.</w:t>
            </w:r>
          </w:p>
          <w:p w14:paraId="52348FE0" w14:textId="3AF4B39C" w:rsidR="008D5ACE" w:rsidRPr="00E56C7C" w:rsidRDefault="008D5ACE" w:rsidP="008D5ACE">
            <w:pPr>
              <w:spacing w:after="0" w:line="240" w:lineRule="auto"/>
              <w:ind w:firstLine="456"/>
              <w:jc w:val="both"/>
              <w:rPr>
                <w:rFonts w:ascii="Times New Roman" w:eastAsia="Times New Roman" w:hAnsi="Times New Roman" w:cs="Times New Roman"/>
                <w:sz w:val="24"/>
                <w:szCs w:val="24"/>
                <w:lang w:eastAsia="ru-RU"/>
              </w:rPr>
            </w:pPr>
            <w:r w:rsidRPr="00E56C7C">
              <w:rPr>
                <w:rFonts w:ascii="Times New Roman" w:eastAsia="Times New Roman" w:hAnsi="Times New Roman" w:cs="Times New Roman"/>
                <w:sz w:val="24"/>
                <w:szCs w:val="24"/>
                <w:lang w:eastAsia="ru-RU"/>
              </w:rPr>
              <w:t>Требования подпункта 4) настоящего пункта распространяются только на договоры о государственных закупках, стоимость которых превышает тысячекратный месячный расчетный показатель, установленный на соответствующий финансовый год законом о республиканском бюджете.</w:t>
            </w:r>
          </w:p>
        </w:tc>
        <w:tc>
          <w:tcPr>
            <w:tcW w:w="5245" w:type="dxa"/>
            <w:shd w:val="clear" w:color="auto" w:fill="auto"/>
          </w:tcPr>
          <w:p w14:paraId="6423FF95" w14:textId="41F5E1F9" w:rsidR="008D5ACE" w:rsidRPr="002936E7" w:rsidRDefault="008D5ACE" w:rsidP="008D5ACE">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lastRenderedPageBreak/>
              <w:t>4) если Товар казахстанского происхождения или на Товар на которые решением Правительства Республики Казахстан установлены изъятия из национального режима, то предоставляется оригинал или копия установленного образца, или заверенная уполномоченной организацией копия или электронная форма Сертификата о происхождении товара «СТ-KZ», выданного в установленном порядке в соответствии с Правилами по определению страны происхождения товара, статуса товара Евразийского экономического союза или иностранного товара, выдаче сертификата о происхождении товара и отмене его действия, установлении форм сертификата по определению страны происхождения товара, утвержденными приказом Министра торговли и интеграции Республики Казахстан от 13 июля 2021 года № 454-НҚ (зарегистрирован в Реестре государственной регистрации нормативных правовых актов под № 23514) (далее – Правила по определению страны происхождения товара, статуса товара Евразийского экономического союза или иностранного товара, выдаче сертификата о происхождении товара и отмене его действия).</w:t>
            </w:r>
          </w:p>
          <w:p w14:paraId="1E08C82C" w14:textId="77777777" w:rsidR="008D5ACE" w:rsidRPr="002936E7" w:rsidRDefault="008D5ACE" w:rsidP="008D5ACE">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 xml:space="preserve">Оригинал или копия установленного образца, или заверенная уполномоченной </w:t>
            </w:r>
            <w:r w:rsidRPr="002936E7">
              <w:rPr>
                <w:rFonts w:ascii="Times New Roman" w:eastAsia="Times New Roman" w:hAnsi="Times New Roman" w:cs="Times New Roman"/>
                <w:sz w:val="24"/>
                <w:szCs w:val="24"/>
                <w:lang w:eastAsia="ru-RU"/>
              </w:rPr>
              <w:lastRenderedPageBreak/>
              <w:t>организацией копия, или электронная форма Сертификата о происхождении товара «СТ-KZ», выданного в соответствии с Правилами по определению страны происхождения товара, статуса товара Евразийского экономического союза или иностранного товара, выдаче сертификата о происхождении товара и отмене его действия, представляется на поставляемый объем или продукцию серийного производства.</w:t>
            </w:r>
          </w:p>
          <w:p w14:paraId="24B2C28A" w14:textId="77777777" w:rsidR="008D5ACE" w:rsidRDefault="008D5ACE" w:rsidP="008D5ACE">
            <w:pPr>
              <w:spacing w:after="0" w:line="240" w:lineRule="auto"/>
              <w:ind w:firstLine="456"/>
              <w:jc w:val="both"/>
              <w:rPr>
                <w:rFonts w:ascii="Times New Roman" w:eastAsia="Times New Roman" w:hAnsi="Times New Roman" w:cs="Times New Roman"/>
                <w:sz w:val="24"/>
                <w:szCs w:val="24"/>
                <w:lang w:eastAsia="ru-RU"/>
              </w:rPr>
            </w:pPr>
            <w:r w:rsidRPr="002936E7">
              <w:rPr>
                <w:rFonts w:ascii="Times New Roman" w:eastAsia="Times New Roman" w:hAnsi="Times New Roman" w:cs="Times New Roman"/>
                <w:sz w:val="24"/>
                <w:szCs w:val="24"/>
                <w:lang w:eastAsia="ru-RU"/>
              </w:rPr>
              <w:t>Если Товар иностранного происхождения, то предоставляется оригинал или копия соответствующего Сертификата о происхождении Товара, выданного уполномоченным органом (организацией) страны ввоза согласно требованиям действующих (ратифицированных) международных соглашений (договоров) и (или) правил определения страны происхождения, установленных в одностороннем порядке страной (союзом) вывоза товара.</w:t>
            </w:r>
          </w:p>
          <w:p w14:paraId="2F0A050B" w14:textId="0710A5BC" w:rsidR="008D5ACE" w:rsidRPr="002936E7" w:rsidRDefault="008D5ACE" w:rsidP="008D5ACE">
            <w:pPr>
              <w:spacing w:after="0" w:line="240" w:lineRule="auto"/>
              <w:ind w:firstLine="456"/>
              <w:jc w:val="both"/>
              <w:rPr>
                <w:rFonts w:ascii="Times New Roman" w:eastAsia="Times New Roman" w:hAnsi="Times New Roman" w:cs="Times New Roman"/>
                <w:sz w:val="24"/>
                <w:szCs w:val="24"/>
                <w:lang w:eastAsia="ru-RU"/>
              </w:rPr>
            </w:pPr>
            <w:r w:rsidRPr="00E56C7C">
              <w:rPr>
                <w:rFonts w:ascii="Times New Roman" w:eastAsia="Times New Roman" w:hAnsi="Times New Roman" w:cs="Times New Roman"/>
                <w:sz w:val="24"/>
                <w:szCs w:val="24"/>
                <w:lang w:eastAsia="ru-RU"/>
              </w:rPr>
              <w:t>Требования подпункта 4) настоящего пункта распространяются только на договоры о государственных закупках, стоимость которых превышает тысячекратный месячный расчетный показатель, установленный на соответствующий финансовый год законом о республиканском бюджете.</w:t>
            </w:r>
          </w:p>
          <w:p w14:paraId="458078D0" w14:textId="4946D466" w:rsidR="008D5ACE" w:rsidRPr="00E56C7C" w:rsidRDefault="008D5ACE" w:rsidP="008D5ACE">
            <w:pPr>
              <w:spacing w:after="0" w:line="240" w:lineRule="auto"/>
              <w:ind w:firstLine="456"/>
              <w:jc w:val="both"/>
              <w:rPr>
                <w:rFonts w:ascii="Times New Roman" w:eastAsia="Times New Roman" w:hAnsi="Times New Roman" w:cs="Times New Roman"/>
                <w:b/>
                <w:bCs/>
                <w:sz w:val="24"/>
                <w:szCs w:val="24"/>
                <w:lang w:eastAsia="ru-RU"/>
              </w:rPr>
            </w:pPr>
            <w:r w:rsidRPr="00E56C7C">
              <w:rPr>
                <w:rFonts w:ascii="Times New Roman" w:eastAsia="Times New Roman" w:hAnsi="Times New Roman" w:cs="Times New Roman"/>
                <w:b/>
                <w:bCs/>
                <w:sz w:val="24"/>
                <w:szCs w:val="24"/>
                <w:lang w:eastAsia="ru-RU"/>
              </w:rPr>
              <w:t>Требования подпункта 4) настоящего пункта не распространяются на договоры о государственных закупках товаров, отнесенных к категории программное обеспечение, на которое решением Правительства Республики Казахстан установлено изъятие из национального режима.</w:t>
            </w:r>
          </w:p>
        </w:tc>
        <w:tc>
          <w:tcPr>
            <w:tcW w:w="3118" w:type="dxa"/>
            <w:shd w:val="clear" w:color="auto" w:fill="auto"/>
          </w:tcPr>
          <w:p w14:paraId="31A7FE80" w14:textId="1D5CEE9F" w:rsidR="008D5ACE" w:rsidRPr="00D94D52" w:rsidRDefault="008D5ACE" w:rsidP="008D5ACE">
            <w:pPr>
              <w:spacing w:after="0" w:line="240" w:lineRule="auto"/>
              <w:ind w:firstLine="184"/>
              <w:jc w:val="both"/>
              <w:rPr>
                <w:rFonts w:ascii="Times New Roman" w:hAnsi="Times New Roman" w:cs="Times New Roman"/>
                <w:sz w:val="24"/>
                <w:szCs w:val="24"/>
                <w:lang w:val="kk-KZ"/>
              </w:rPr>
            </w:pPr>
            <w:proofErr w:type="spellStart"/>
            <w:r>
              <w:rPr>
                <w:rFonts w:ascii="Times New Roman" w:hAnsi="Times New Roman" w:cs="Times New Roman"/>
                <w:sz w:val="24"/>
                <w:szCs w:val="24"/>
                <w:lang w:val="kk-KZ"/>
              </w:rPr>
              <w:lastRenderedPageBreak/>
              <w:t>С</w:t>
            </w:r>
            <w:r w:rsidRPr="00D94D52">
              <w:rPr>
                <w:rFonts w:ascii="Times New Roman" w:hAnsi="Times New Roman" w:cs="Times New Roman"/>
                <w:sz w:val="24"/>
                <w:szCs w:val="24"/>
                <w:lang w:val="kk-KZ"/>
              </w:rPr>
              <w:t>оответствии</w:t>
            </w:r>
            <w:proofErr w:type="spellEnd"/>
            <w:r w:rsidRPr="00D94D52">
              <w:rPr>
                <w:rFonts w:ascii="Times New Roman" w:hAnsi="Times New Roman" w:cs="Times New Roman"/>
                <w:sz w:val="24"/>
                <w:szCs w:val="24"/>
                <w:lang w:val="kk-KZ"/>
              </w:rPr>
              <w:t xml:space="preserve"> с </w:t>
            </w:r>
            <w:proofErr w:type="spellStart"/>
            <w:r w:rsidRPr="00D94D52">
              <w:rPr>
                <w:rFonts w:ascii="Times New Roman" w:hAnsi="Times New Roman" w:cs="Times New Roman"/>
                <w:sz w:val="24"/>
                <w:szCs w:val="24"/>
                <w:lang w:val="kk-KZ"/>
              </w:rPr>
              <w:t>Постановлением</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Правительства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Республики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Казахстан</w:t>
            </w:r>
            <w:proofErr w:type="spellEnd"/>
            <w:r w:rsidRPr="00D94D52">
              <w:rPr>
                <w:rFonts w:ascii="Times New Roman" w:hAnsi="Times New Roman" w:cs="Times New Roman"/>
                <w:sz w:val="24"/>
                <w:szCs w:val="24"/>
                <w:lang w:val="kk-KZ"/>
              </w:rPr>
              <w:t xml:space="preserve"> от 20 </w:t>
            </w:r>
            <w:proofErr w:type="spellStart"/>
            <w:r w:rsidRPr="00D94D52">
              <w:rPr>
                <w:rFonts w:ascii="Times New Roman" w:hAnsi="Times New Roman" w:cs="Times New Roman"/>
                <w:sz w:val="24"/>
                <w:szCs w:val="24"/>
                <w:lang w:val="kk-KZ"/>
              </w:rPr>
              <w:t>марта</w:t>
            </w:r>
            <w:proofErr w:type="spellEnd"/>
            <w:r w:rsidRPr="00D94D52">
              <w:rPr>
                <w:rFonts w:ascii="Times New Roman" w:hAnsi="Times New Roman" w:cs="Times New Roman"/>
                <w:sz w:val="24"/>
                <w:szCs w:val="24"/>
                <w:lang w:val="kk-KZ"/>
              </w:rPr>
              <w:t xml:space="preserve"> 2024 </w:t>
            </w:r>
            <w:proofErr w:type="spellStart"/>
            <w:r w:rsidRPr="00D94D52">
              <w:rPr>
                <w:rFonts w:ascii="Times New Roman" w:hAnsi="Times New Roman" w:cs="Times New Roman"/>
                <w:sz w:val="24"/>
                <w:szCs w:val="24"/>
                <w:lang w:val="kk-KZ"/>
              </w:rPr>
              <w:t>года</w:t>
            </w:r>
            <w:proofErr w:type="spellEnd"/>
            <w:r w:rsidRPr="00D94D52">
              <w:rPr>
                <w:rFonts w:ascii="Times New Roman" w:hAnsi="Times New Roman" w:cs="Times New Roman"/>
                <w:sz w:val="24"/>
                <w:szCs w:val="24"/>
                <w:lang w:val="kk-KZ"/>
              </w:rPr>
              <w:t xml:space="preserve"> № 207, </w:t>
            </w:r>
            <w:proofErr w:type="spellStart"/>
            <w:r w:rsidRPr="00D94D52">
              <w:rPr>
                <w:rFonts w:ascii="Times New Roman" w:hAnsi="Times New Roman" w:cs="Times New Roman"/>
                <w:sz w:val="24"/>
                <w:szCs w:val="24"/>
                <w:lang w:val="kk-KZ"/>
              </w:rPr>
              <w:t>на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программное</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обеспечение</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включенное</w:t>
            </w:r>
            <w:proofErr w:type="spellEnd"/>
            <w:r w:rsidRPr="00D94D52">
              <w:rPr>
                <w:rFonts w:ascii="Times New Roman" w:hAnsi="Times New Roman" w:cs="Times New Roman"/>
                <w:sz w:val="24"/>
                <w:szCs w:val="24"/>
                <w:lang w:val="kk-KZ"/>
              </w:rPr>
              <w:t xml:space="preserve"> в Реестр </w:t>
            </w:r>
            <w:proofErr w:type="spellStart"/>
            <w:r w:rsidRPr="00D94D52">
              <w:rPr>
                <w:rFonts w:ascii="Times New Roman" w:hAnsi="Times New Roman" w:cs="Times New Roman"/>
                <w:sz w:val="24"/>
                <w:szCs w:val="24"/>
                <w:lang w:val="kk-KZ"/>
              </w:rPr>
              <w:t>доверенного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программного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обеспечения</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установлено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изъятие</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из</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национального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режима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Согласно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подпункту</w:t>
            </w:r>
            <w:proofErr w:type="spellEnd"/>
            <w:r w:rsidRPr="00D94D52">
              <w:rPr>
                <w:rFonts w:ascii="Times New Roman" w:hAnsi="Times New Roman" w:cs="Times New Roman"/>
                <w:sz w:val="24"/>
                <w:szCs w:val="24"/>
                <w:lang w:val="kk-KZ"/>
              </w:rPr>
              <w:t xml:space="preserve"> 4) </w:t>
            </w:r>
            <w:proofErr w:type="spellStart"/>
            <w:r w:rsidRPr="00D94D52">
              <w:rPr>
                <w:rFonts w:ascii="Times New Roman" w:hAnsi="Times New Roman" w:cs="Times New Roman"/>
                <w:sz w:val="24"/>
                <w:szCs w:val="24"/>
                <w:lang w:val="kk-KZ"/>
              </w:rPr>
              <w:t>пункта</w:t>
            </w:r>
            <w:proofErr w:type="spellEnd"/>
            <w:r w:rsidRPr="00D94D52">
              <w:rPr>
                <w:rFonts w:ascii="Times New Roman" w:hAnsi="Times New Roman" w:cs="Times New Roman"/>
                <w:sz w:val="24"/>
                <w:szCs w:val="24"/>
                <w:lang w:val="kk-KZ"/>
              </w:rPr>
              <w:t xml:space="preserve"> 5.1 </w:t>
            </w:r>
            <w:proofErr w:type="spellStart"/>
            <w:r w:rsidRPr="00D94D52">
              <w:rPr>
                <w:rFonts w:ascii="Times New Roman" w:hAnsi="Times New Roman" w:cs="Times New Roman"/>
                <w:sz w:val="24"/>
                <w:szCs w:val="24"/>
                <w:lang w:val="kk-KZ"/>
              </w:rPr>
              <w:t>Типового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договора</w:t>
            </w:r>
            <w:proofErr w:type="spellEnd"/>
            <w:r w:rsidRPr="00D94D52">
              <w:rPr>
                <w:rFonts w:ascii="Times New Roman" w:hAnsi="Times New Roman" w:cs="Times New Roman"/>
                <w:sz w:val="24"/>
                <w:szCs w:val="24"/>
                <w:lang w:val="kk-KZ"/>
              </w:rPr>
              <w:t xml:space="preserve"> о </w:t>
            </w:r>
            <w:proofErr w:type="spellStart"/>
            <w:r w:rsidRPr="00D94D52">
              <w:rPr>
                <w:rFonts w:ascii="Times New Roman" w:hAnsi="Times New Roman" w:cs="Times New Roman"/>
                <w:sz w:val="24"/>
                <w:szCs w:val="24"/>
                <w:lang w:val="kk-KZ"/>
              </w:rPr>
              <w:t>государственных</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закупках</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товаров</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если</w:t>
            </w:r>
            <w:proofErr w:type="spellEnd"/>
            <w:r w:rsidRPr="00D94D52">
              <w:rPr>
                <w:rFonts w:ascii="Times New Roman" w:hAnsi="Times New Roman" w:cs="Times New Roman"/>
                <w:sz w:val="24"/>
                <w:szCs w:val="24"/>
                <w:lang w:val="kk-KZ"/>
              </w:rPr>
              <w:t xml:space="preserve"> товар </w:t>
            </w:r>
            <w:proofErr w:type="spellStart"/>
            <w:r w:rsidRPr="00D94D52">
              <w:rPr>
                <w:rFonts w:ascii="Times New Roman" w:hAnsi="Times New Roman" w:cs="Times New Roman"/>
                <w:sz w:val="24"/>
                <w:szCs w:val="24"/>
                <w:lang w:val="kk-KZ"/>
              </w:rPr>
              <w:t>казахстанского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происхождения</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или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на</w:t>
            </w:r>
            <w:proofErr w:type="spellEnd"/>
            <w:r w:rsidRPr="00D94D52">
              <w:rPr>
                <w:rFonts w:ascii="Times New Roman" w:hAnsi="Times New Roman" w:cs="Times New Roman"/>
                <w:sz w:val="24"/>
                <w:szCs w:val="24"/>
                <w:lang w:val="kk-KZ"/>
              </w:rPr>
              <w:t xml:space="preserve"> товар </w:t>
            </w:r>
            <w:proofErr w:type="spellStart"/>
            <w:r w:rsidRPr="00D94D52">
              <w:rPr>
                <w:rFonts w:ascii="Times New Roman" w:hAnsi="Times New Roman" w:cs="Times New Roman"/>
                <w:sz w:val="24"/>
                <w:szCs w:val="24"/>
                <w:lang w:val="kk-KZ"/>
              </w:rPr>
              <w:t>на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которые</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решением</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Правительства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Республики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Казахстан</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установлены</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изъятия</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из</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национального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режима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поставщик</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предоставляет</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представителю</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Заказчика</w:t>
            </w:r>
            <w:proofErr w:type="spellEnd"/>
            <w:r w:rsidRPr="00D94D52">
              <w:rPr>
                <w:rFonts w:ascii="Times New Roman" w:hAnsi="Times New Roman" w:cs="Times New Roman"/>
                <w:sz w:val="24"/>
                <w:szCs w:val="24"/>
                <w:lang w:val="kk-KZ"/>
              </w:rPr>
              <w:t xml:space="preserve"> в пункте </w:t>
            </w:r>
            <w:proofErr w:type="spellStart"/>
            <w:r w:rsidRPr="00D94D52">
              <w:rPr>
                <w:rFonts w:ascii="Times New Roman" w:hAnsi="Times New Roman" w:cs="Times New Roman"/>
                <w:sz w:val="24"/>
                <w:szCs w:val="24"/>
                <w:lang w:val="kk-KZ"/>
              </w:rPr>
              <w:t>назначения</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товара</w:t>
            </w:r>
            <w:proofErr w:type="spellEnd"/>
            <w:r w:rsidRPr="00D94D52">
              <w:rPr>
                <w:rFonts w:ascii="Times New Roman" w:hAnsi="Times New Roman" w:cs="Times New Roman"/>
                <w:sz w:val="24"/>
                <w:szCs w:val="24"/>
                <w:lang w:val="kk-KZ"/>
              </w:rPr>
              <w:t xml:space="preserve"> оригинал </w:t>
            </w:r>
            <w:proofErr w:type="spellStart"/>
            <w:r w:rsidRPr="00D94D52">
              <w:rPr>
                <w:rFonts w:ascii="Times New Roman" w:hAnsi="Times New Roman" w:cs="Times New Roman"/>
                <w:sz w:val="24"/>
                <w:szCs w:val="24"/>
                <w:lang w:val="kk-KZ"/>
              </w:rPr>
              <w:t>или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копию</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установленного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образца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или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заверенную</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уполномоченной</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организацией</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копию</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или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lastRenderedPageBreak/>
              <w:t>электронную</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форму</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Сертификата</w:t>
            </w:r>
            <w:proofErr w:type="spellEnd"/>
            <w:r w:rsidRPr="00D94D52">
              <w:rPr>
                <w:rFonts w:ascii="Times New Roman" w:hAnsi="Times New Roman" w:cs="Times New Roman"/>
                <w:sz w:val="24"/>
                <w:szCs w:val="24"/>
                <w:lang w:val="kk-KZ"/>
              </w:rPr>
              <w:t xml:space="preserve"> о </w:t>
            </w:r>
            <w:proofErr w:type="spellStart"/>
            <w:r w:rsidRPr="00D94D52">
              <w:rPr>
                <w:rFonts w:ascii="Times New Roman" w:hAnsi="Times New Roman" w:cs="Times New Roman"/>
                <w:sz w:val="24"/>
                <w:szCs w:val="24"/>
                <w:lang w:val="kk-KZ"/>
              </w:rPr>
              <w:t>происхождении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товара</w:t>
            </w:r>
            <w:proofErr w:type="spellEnd"/>
            <w:r w:rsidRPr="00D94D52">
              <w:rPr>
                <w:rFonts w:ascii="Times New Roman" w:hAnsi="Times New Roman" w:cs="Times New Roman"/>
                <w:sz w:val="24"/>
                <w:szCs w:val="24"/>
                <w:lang w:val="kk-KZ"/>
              </w:rPr>
              <w:t xml:space="preserve"> «СТ-KZ». В </w:t>
            </w:r>
            <w:proofErr w:type="spellStart"/>
            <w:r w:rsidRPr="00D94D52">
              <w:rPr>
                <w:rFonts w:ascii="Times New Roman" w:hAnsi="Times New Roman" w:cs="Times New Roman"/>
                <w:sz w:val="24"/>
                <w:szCs w:val="24"/>
                <w:lang w:val="kk-KZ"/>
              </w:rPr>
              <w:t>соответствии</w:t>
            </w:r>
            <w:proofErr w:type="spellEnd"/>
            <w:r w:rsidRPr="00D94D52">
              <w:rPr>
                <w:rFonts w:ascii="Times New Roman" w:hAnsi="Times New Roman" w:cs="Times New Roman"/>
                <w:sz w:val="24"/>
                <w:szCs w:val="24"/>
                <w:lang w:val="kk-KZ"/>
              </w:rPr>
              <w:t xml:space="preserve"> с </w:t>
            </w:r>
            <w:proofErr w:type="spellStart"/>
            <w:r w:rsidRPr="00D94D52">
              <w:rPr>
                <w:rFonts w:ascii="Times New Roman" w:hAnsi="Times New Roman" w:cs="Times New Roman"/>
                <w:sz w:val="24"/>
                <w:szCs w:val="24"/>
                <w:lang w:val="kk-KZ"/>
              </w:rPr>
              <w:t>пунктом</w:t>
            </w:r>
            <w:proofErr w:type="spellEnd"/>
            <w:r w:rsidRPr="00D94D52">
              <w:rPr>
                <w:rFonts w:ascii="Times New Roman" w:hAnsi="Times New Roman" w:cs="Times New Roman"/>
                <w:sz w:val="24"/>
                <w:szCs w:val="24"/>
                <w:lang w:val="kk-KZ"/>
              </w:rPr>
              <w:t xml:space="preserve"> 16 </w:t>
            </w:r>
            <w:proofErr w:type="spellStart"/>
            <w:r w:rsidRPr="00D94D52">
              <w:rPr>
                <w:rFonts w:ascii="Times New Roman" w:hAnsi="Times New Roman" w:cs="Times New Roman"/>
                <w:sz w:val="24"/>
                <w:szCs w:val="24"/>
                <w:lang w:val="kk-KZ"/>
              </w:rPr>
              <w:t>Правил</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определению</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страны</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происхождения</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основным</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критерием</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достаточной</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переработки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является</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изменение</w:t>
            </w:r>
            <w:proofErr w:type="spellEnd"/>
            <w:r w:rsidRPr="00D94D52">
              <w:rPr>
                <w:rFonts w:ascii="Times New Roman" w:hAnsi="Times New Roman" w:cs="Times New Roman"/>
                <w:sz w:val="24"/>
                <w:szCs w:val="24"/>
                <w:lang w:val="kk-KZ"/>
              </w:rPr>
              <w:t xml:space="preserve"> кода </w:t>
            </w:r>
            <w:proofErr w:type="spellStart"/>
            <w:r w:rsidRPr="00D94D52">
              <w:rPr>
                <w:rFonts w:ascii="Times New Roman" w:hAnsi="Times New Roman" w:cs="Times New Roman"/>
                <w:sz w:val="24"/>
                <w:szCs w:val="24"/>
                <w:lang w:val="kk-KZ"/>
              </w:rPr>
              <w:t>товара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Товарной</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номенклатуре</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внешнеэкономической</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деятельности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далее</w:t>
            </w:r>
            <w:proofErr w:type="spellEnd"/>
            <w:r w:rsidRPr="00D94D52">
              <w:rPr>
                <w:rFonts w:ascii="Times New Roman" w:hAnsi="Times New Roman" w:cs="Times New Roman"/>
                <w:sz w:val="24"/>
                <w:szCs w:val="24"/>
                <w:lang w:val="kk-KZ"/>
              </w:rPr>
              <w:t xml:space="preserve"> - ТН ВЭД) </w:t>
            </w:r>
            <w:proofErr w:type="spellStart"/>
            <w:r w:rsidRPr="00D94D52">
              <w:rPr>
                <w:rFonts w:ascii="Times New Roman" w:hAnsi="Times New Roman" w:cs="Times New Roman"/>
                <w:sz w:val="24"/>
                <w:szCs w:val="24"/>
                <w:lang w:val="kk-KZ"/>
              </w:rPr>
              <w:t>на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уровне</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любого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из</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первых</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четырех</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знаков</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произошедшее</w:t>
            </w:r>
            <w:proofErr w:type="spellEnd"/>
            <w:r w:rsidRPr="00D94D52">
              <w:rPr>
                <w:rFonts w:ascii="Times New Roman" w:hAnsi="Times New Roman" w:cs="Times New Roman"/>
                <w:sz w:val="24"/>
                <w:szCs w:val="24"/>
                <w:lang w:val="kk-KZ"/>
              </w:rPr>
              <w:t xml:space="preserve"> в </w:t>
            </w:r>
            <w:proofErr w:type="spellStart"/>
            <w:r w:rsidRPr="00D94D52">
              <w:rPr>
                <w:rFonts w:ascii="Times New Roman" w:hAnsi="Times New Roman" w:cs="Times New Roman"/>
                <w:sz w:val="24"/>
                <w:szCs w:val="24"/>
                <w:lang w:val="kk-KZ"/>
              </w:rPr>
              <w:t>результате</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переработки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Товарная</w:t>
            </w:r>
            <w:proofErr w:type="spellEnd"/>
            <w:r w:rsidRPr="00D94D52">
              <w:rPr>
                <w:rFonts w:ascii="Times New Roman" w:hAnsi="Times New Roman" w:cs="Times New Roman"/>
                <w:sz w:val="24"/>
                <w:szCs w:val="24"/>
                <w:lang w:val="kk-KZ"/>
              </w:rPr>
              <w:t xml:space="preserve"> номенклатура </w:t>
            </w:r>
            <w:proofErr w:type="spellStart"/>
            <w:r w:rsidRPr="00D94D52">
              <w:rPr>
                <w:rFonts w:ascii="Times New Roman" w:hAnsi="Times New Roman" w:cs="Times New Roman"/>
                <w:sz w:val="24"/>
                <w:szCs w:val="24"/>
                <w:lang w:val="kk-KZ"/>
              </w:rPr>
              <w:t>внешнеэкономической</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деятельности</w:t>
            </w:r>
            <w:proofErr w:type="spellEnd"/>
            <w:r w:rsidRPr="00D94D52">
              <w:rPr>
                <w:rFonts w:ascii="Times New Roman" w:hAnsi="Times New Roman" w:cs="Times New Roman"/>
                <w:sz w:val="24"/>
                <w:szCs w:val="24"/>
                <w:lang w:val="kk-KZ"/>
              </w:rPr>
              <w:t xml:space="preserve"> - классификатор </w:t>
            </w:r>
            <w:proofErr w:type="spellStart"/>
            <w:r w:rsidRPr="00D94D52">
              <w:rPr>
                <w:rFonts w:ascii="Times New Roman" w:hAnsi="Times New Roman" w:cs="Times New Roman"/>
                <w:sz w:val="24"/>
                <w:szCs w:val="24"/>
                <w:lang w:val="kk-KZ"/>
              </w:rPr>
              <w:t>товаров</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включающий</w:t>
            </w:r>
            <w:proofErr w:type="spellEnd"/>
            <w:r w:rsidRPr="00D94D52">
              <w:rPr>
                <w:rFonts w:ascii="Times New Roman" w:hAnsi="Times New Roman" w:cs="Times New Roman"/>
                <w:sz w:val="24"/>
                <w:szCs w:val="24"/>
                <w:lang w:val="kk-KZ"/>
              </w:rPr>
              <w:t xml:space="preserve"> в </w:t>
            </w:r>
            <w:proofErr w:type="spellStart"/>
            <w:r w:rsidRPr="00D94D52">
              <w:rPr>
                <w:rFonts w:ascii="Times New Roman" w:hAnsi="Times New Roman" w:cs="Times New Roman"/>
                <w:sz w:val="24"/>
                <w:szCs w:val="24"/>
                <w:lang w:val="kk-KZ"/>
              </w:rPr>
              <w:t>себя</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товарные</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группы</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позиции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субпозиции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подсубпозиции</w:t>
            </w:r>
            <w:proofErr w:type="spellEnd"/>
            <w:r w:rsidRPr="00D94D52">
              <w:rPr>
                <w:rFonts w:ascii="Times New Roman" w:hAnsi="Times New Roman" w:cs="Times New Roman"/>
                <w:sz w:val="24"/>
                <w:szCs w:val="24"/>
                <w:lang w:val="kk-KZ"/>
              </w:rPr>
              <w:t xml:space="preserve"> в </w:t>
            </w:r>
            <w:proofErr w:type="spellStart"/>
            <w:r w:rsidRPr="00D94D52">
              <w:rPr>
                <w:rFonts w:ascii="Times New Roman" w:hAnsi="Times New Roman" w:cs="Times New Roman"/>
                <w:sz w:val="24"/>
                <w:szCs w:val="24"/>
                <w:lang w:val="kk-KZ"/>
              </w:rPr>
              <w:t>виде</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цифрового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знака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или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группы</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цифровых</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знаков</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кодов</w:t>
            </w:r>
            <w:proofErr w:type="spellEnd"/>
            <w:r w:rsidRPr="00D94D52">
              <w:rPr>
                <w:rFonts w:ascii="Times New Roman" w:hAnsi="Times New Roman" w:cs="Times New Roman"/>
                <w:sz w:val="24"/>
                <w:szCs w:val="24"/>
                <w:lang w:val="kk-KZ"/>
              </w:rPr>
              <w:t>).</w:t>
            </w:r>
          </w:p>
          <w:p w14:paraId="6CA7A7BD" w14:textId="1EF32E2F" w:rsidR="008D5ACE" w:rsidRPr="00793FA8" w:rsidRDefault="008D5ACE" w:rsidP="008D5ACE">
            <w:pPr>
              <w:spacing w:after="0" w:line="240" w:lineRule="auto"/>
              <w:ind w:firstLine="453"/>
              <w:jc w:val="both"/>
              <w:rPr>
                <w:rFonts w:ascii="Times New Roman" w:hAnsi="Times New Roman" w:cs="Times New Roman"/>
                <w:sz w:val="24"/>
                <w:szCs w:val="24"/>
                <w:highlight w:val="yellow"/>
              </w:rPr>
            </w:pPr>
            <w:proofErr w:type="spellStart"/>
            <w:r w:rsidRPr="00D94D52">
              <w:rPr>
                <w:rFonts w:ascii="Times New Roman" w:hAnsi="Times New Roman" w:cs="Times New Roman"/>
                <w:sz w:val="24"/>
                <w:szCs w:val="24"/>
                <w:lang w:val="kk-KZ"/>
              </w:rPr>
              <w:t>Согласно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подпункту</w:t>
            </w:r>
            <w:proofErr w:type="spellEnd"/>
            <w:r w:rsidRPr="00D94D52">
              <w:rPr>
                <w:rFonts w:ascii="Times New Roman" w:hAnsi="Times New Roman" w:cs="Times New Roman"/>
                <w:sz w:val="24"/>
                <w:szCs w:val="24"/>
                <w:lang w:val="kk-KZ"/>
              </w:rPr>
              <w:t xml:space="preserve"> 8) </w:t>
            </w:r>
            <w:proofErr w:type="spellStart"/>
            <w:r w:rsidRPr="00D94D52">
              <w:rPr>
                <w:rFonts w:ascii="Times New Roman" w:hAnsi="Times New Roman" w:cs="Times New Roman"/>
                <w:sz w:val="24"/>
                <w:szCs w:val="24"/>
                <w:lang w:val="kk-KZ"/>
              </w:rPr>
              <w:t>порядка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заполнения</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сертификата</w:t>
            </w:r>
            <w:proofErr w:type="spellEnd"/>
            <w:r w:rsidRPr="00D94D52">
              <w:rPr>
                <w:rFonts w:ascii="Times New Roman" w:hAnsi="Times New Roman" w:cs="Times New Roman"/>
                <w:sz w:val="24"/>
                <w:szCs w:val="24"/>
                <w:lang w:val="kk-KZ"/>
              </w:rPr>
              <w:t xml:space="preserve"> о </w:t>
            </w:r>
            <w:proofErr w:type="spellStart"/>
            <w:r w:rsidRPr="00D94D52">
              <w:rPr>
                <w:rFonts w:ascii="Times New Roman" w:hAnsi="Times New Roman" w:cs="Times New Roman"/>
                <w:sz w:val="24"/>
                <w:szCs w:val="24"/>
                <w:lang w:val="kk-KZ"/>
              </w:rPr>
              <w:t>происхождении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формы</w:t>
            </w:r>
            <w:proofErr w:type="spellEnd"/>
            <w:r w:rsidRPr="00D94D52">
              <w:rPr>
                <w:rFonts w:ascii="Times New Roman" w:hAnsi="Times New Roman" w:cs="Times New Roman"/>
                <w:sz w:val="24"/>
                <w:szCs w:val="24"/>
                <w:lang w:val="kk-KZ"/>
              </w:rPr>
              <w:t xml:space="preserve"> «CT-KZ», </w:t>
            </w:r>
            <w:proofErr w:type="spellStart"/>
            <w:r w:rsidRPr="00D94D52">
              <w:rPr>
                <w:rFonts w:ascii="Times New Roman" w:hAnsi="Times New Roman" w:cs="Times New Roman"/>
                <w:sz w:val="24"/>
                <w:szCs w:val="24"/>
                <w:lang w:val="kk-KZ"/>
              </w:rPr>
              <w:t>установленного</w:t>
            </w:r>
            <w:proofErr w:type="spellEnd"/>
            <w:r w:rsidRPr="00D94D52">
              <w:rPr>
                <w:rFonts w:ascii="Times New Roman" w:hAnsi="Times New Roman" w:cs="Times New Roman"/>
                <w:sz w:val="24"/>
                <w:szCs w:val="24"/>
                <w:lang w:val="kk-KZ"/>
              </w:rPr>
              <w:t xml:space="preserve"> в </w:t>
            </w:r>
            <w:proofErr w:type="spellStart"/>
            <w:r w:rsidRPr="00D94D52">
              <w:rPr>
                <w:rFonts w:ascii="Times New Roman" w:hAnsi="Times New Roman" w:cs="Times New Roman"/>
                <w:sz w:val="24"/>
                <w:szCs w:val="24"/>
                <w:lang w:val="kk-KZ"/>
              </w:rPr>
              <w:t>приложении</w:t>
            </w:r>
            <w:proofErr w:type="spellEnd"/>
            <w:r w:rsidRPr="00D94D52">
              <w:rPr>
                <w:rFonts w:ascii="Times New Roman" w:hAnsi="Times New Roman" w:cs="Times New Roman"/>
                <w:sz w:val="24"/>
                <w:szCs w:val="24"/>
                <w:lang w:val="kk-KZ"/>
              </w:rPr>
              <w:t xml:space="preserve"> № 8 к </w:t>
            </w:r>
            <w:proofErr w:type="spellStart"/>
            <w:r w:rsidRPr="00D94D52">
              <w:rPr>
                <w:rFonts w:ascii="Times New Roman" w:hAnsi="Times New Roman" w:cs="Times New Roman"/>
                <w:sz w:val="24"/>
                <w:szCs w:val="24"/>
                <w:lang w:val="kk-KZ"/>
              </w:rPr>
              <w:lastRenderedPageBreak/>
              <w:t>Правилам</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определению</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страны</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происхождения</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товара</w:t>
            </w:r>
            <w:proofErr w:type="spellEnd"/>
            <w:r w:rsidRPr="00D94D52">
              <w:rPr>
                <w:rFonts w:ascii="Times New Roman" w:hAnsi="Times New Roman" w:cs="Times New Roman"/>
                <w:sz w:val="24"/>
                <w:szCs w:val="24"/>
                <w:lang w:val="kk-KZ"/>
              </w:rPr>
              <w:t xml:space="preserve">, в </w:t>
            </w:r>
            <w:proofErr w:type="spellStart"/>
            <w:r w:rsidRPr="00D94D52">
              <w:rPr>
                <w:rFonts w:ascii="Times New Roman" w:hAnsi="Times New Roman" w:cs="Times New Roman"/>
                <w:sz w:val="24"/>
                <w:szCs w:val="24"/>
                <w:lang w:val="kk-KZ"/>
              </w:rPr>
              <w:t>графе</w:t>
            </w:r>
            <w:proofErr w:type="spellEnd"/>
            <w:r w:rsidRPr="00D94D52">
              <w:rPr>
                <w:rFonts w:ascii="Times New Roman" w:hAnsi="Times New Roman" w:cs="Times New Roman"/>
                <w:sz w:val="24"/>
                <w:szCs w:val="24"/>
                <w:lang w:val="kk-KZ"/>
              </w:rPr>
              <w:t xml:space="preserve"> 8 «</w:t>
            </w:r>
            <w:proofErr w:type="spellStart"/>
            <w:r w:rsidRPr="00D94D52">
              <w:rPr>
                <w:rFonts w:ascii="Times New Roman" w:hAnsi="Times New Roman" w:cs="Times New Roman"/>
                <w:sz w:val="24"/>
                <w:szCs w:val="24"/>
                <w:lang w:val="kk-KZ"/>
              </w:rPr>
              <w:t>Описание</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указывается</w:t>
            </w:r>
            <w:proofErr w:type="spellEnd"/>
            <w:r w:rsidRPr="00D94D52">
              <w:rPr>
                <w:rFonts w:ascii="Times New Roman" w:hAnsi="Times New Roman" w:cs="Times New Roman"/>
                <w:sz w:val="24"/>
                <w:szCs w:val="24"/>
                <w:lang w:val="kk-KZ"/>
              </w:rPr>
              <w:t xml:space="preserve"> код </w:t>
            </w:r>
            <w:proofErr w:type="spellStart"/>
            <w:r w:rsidRPr="00D94D52">
              <w:rPr>
                <w:rFonts w:ascii="Times New Roman" w:hAnsi="Times New Roman" w:cs="Times New Roman"/>
                <w:sz w:val="24"/>
                <w:szCs w:val="24"/>
                <w:lang w:val="kk-KZ"/>
              </w:rPr>
              <w:t>товара</w:t>
            </w:r>
            <w:proofErr w:type="spellEnd"/>
            <w:r w:rsidRPr="00D94D52">
              <w:rPr>
                <w:rFonts w:ascii="Times New Roman" w:hAnsi="Times New Roman" w:cs="Times New Roman"/>
                <w:sz w:val="24"/>
                <w:szCs w:val="24"/>
                <w:lang w:val="kk-KZ"/>
              </w:rPr>
              <w:t xml:space="preserve"> по ТН ВЭД. </w:t>
            </w:r>
            <w:proofErr w:type="spellStart"/>
            <w:r w:rsidRPr="00D94D52">
              <w:rPr>
                <w:rFonts w:ascii="Times New Roman" w:hAnsi="Times New Roman" w:cs="Times New Roman"/>
                <w:sz w:val="24"/>
                <w:szCs w:val="24"/>
                <w:lang w:val="kk-KZ"/>
              </w:rPr>
              <w:t>Ввиду</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вышеизложенного</w:t>
            </w:r>
            <w:proofErr w:type="spellEnd"/>
            <w:r w:rsidRPr="00D94D52">
              <w:rPr>
                <w:rFonts w:ascii="Times New Roman" w:hAnsi="Times New Roman" w:cs="Times New Roman"/>
                <w:sz w:val="24"/>
                <w:szCs w:val="24"/>
                <w:lang w:val="kk-KZ"/>
              </w:rPr>
              <w:t xml:space="preserve">, сертификат о </w:t>
            </w:r>
            <w:proofErr w:type="spellStart"/>
            <w:r w:rsidRPr="00D94D52">
              <w:rPr>
                <w:rFonts w:ascii="Times New Roman" w:hAnsi="Times New Roman" w:cs="Times New Roman"/>
                <w:sz w:val="24"/>
                <w:szCs w:val="24"/>
                <w:lang w:val="kk-KZ"/>
              </w:rPr>
              <w:t>происхождении</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товара</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формы</w:t>
            </w:r>
            <w:proofErr w:type="spellEnd"/>
            <w:r w:rsidRPr="00D94D52">
              <w:rPr>
                <w:rFonts w:ascii="Times New Roman" w:hAnsi="Times New Roman" w:cs="Times New Roman"/>
                <w:sz w:val="24"/>
                <w:szCs w:val="24"/>
                <w:lang w:val="kk-KZ"/>
              </w:rPr>
              <w:t xml:space="preserve"> «CT-KZ» </w:t>
            </w:r>
            <w:proofErr w:type="spellStart"/>
            <w:r w:rsidRPr="00D94D52">
              <w:rPr>
                <w:rFonts w:ascii="Times New Roman" w:hAnsi="Times New Roman" w:cs="Times New Roman"/>
                <w:sz w:val="24"/>
                <w:szCs w:val="24"/>
                <w:lang w:val="kk-KZ"/>
              </w:rPr>
              <w:t>выдается</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только</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на</w:t>
            </w:r>
            <w:proofErr w:type="spellEnd"/>
            <w:r w:rsidRPr="00D94D52">
              <w:rPr>
                <w:rFonts w:ascii="Times New Roman" w:hAnsi="Times New Roman" w:cs="Times New Roman"/>
                <w:sz w:val="24"/>
                <w:szCs w:val="24"/>
                <w:lang w:val="kk-KZ"/>
              </w:rPr>
              <w:t xml:space="preserve"> товар, </w:t>
            </w:r>
            <w:proofErr w:type="spellStart"/>
            <w:r w:rsidRPr="00D94D52">
              <w:rPr>
                <w:rFonts w:ascii="Times New Roman" w:hAnsi="Times New Roman" w:cs="Times New Roman"/>
                <w:sz w:val="24"/>
                <w:szCs w:val="24"/>
                <w:lang w:val="kk-KZ"/>
              </w:rPr>
              <w:t>которому</w:t>
            </w:r>
            <w:proofErr w:type="spellEnd"/>
            <w:r w:rsidRPr="00D94D52">
              <w:rPr>
                <w:rFonts w:ascii="Times New Roman" w:hAnsi="Times New Roman" w:cs="Times New Roman"/>
                <w:sz w:val="24"/>
                <w:szCs w:val="24"/>
                <w:lang w:val="kk-KZ"/>
              </w:rPr>
              <w:t xml:space="preserve"> </w:t>
            </w:r>
            <w:proofErr w:type="spellStart"/>
            <w:r w:rsidRPr="00D94D52">
              <w:rPr>
                <w:rFonts w:ascii="Times New Roman" w:hAnsi="Times New Roman" w:cs="Times New Roman"/>
                <w:sz w:val="24"/>
                <w:szCs w:val="24"/>
                <w:lang w:val="kk-KZ"/>
              </w:rPr>
              <w:t>присвоен</w:t>
            </w:r>
            <w:proofErr w:type="spellEnd"/>
            <w:r w:rsidRPr="00D94D52">
              <w:rPr>
                <w:rFonts w:ascii="Times New Roman" w:hAnsi="Times New Roman" w:cs="Times New Roman"/>
                <w:sz w:val="24"/>
                <w:szCs w:val="24"/>
                <w:lang w:val="kk-KZ"/>
              </w:rPr>
              <w:t xml:space="preserve"> код ТН ВЭД. </w:t>
            </w:r>
          </w:p>
        </w:tc>
      </w:tr>
      <w:bookmarkEnd w:id="10"/>
    </w:tbl>
    <w:p w14:paraId="4DD13967" w14:textId="77777777" w:rsidR="00C94114" w:rsidRPr="00696530" w:rsidRDefault="00C94114" w:rsidP="006F3E98">
      <w:pPr>
        <w:spacing w:after="0" w:line="240" w:lineRule="auto"/>
        <w:rPr>
          <w:sz w:val="24"/>
          <w:szCs w:val="24"/>
        </w:rPr>
      </w:pPr>
    </w:p>
    <w:sectPr w:rsidR="00C94114" w:rsidRPr="00696530" w:rsidSect="006C08AF">
      <w:headerReference w:type="default" r:id="rId10"/>
      <w:pgSz w:w="16838" w:h="11906" w:orient="landscape"/>
      <w:pgMar w:top="567"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2336A" w14:textId="77777777" w:rsidR="0037488E" w:rsidRDefault="0037488E" w:rsidP="00CB17D7">
      <w:pPr>
        <w:spacing w:after="0" w:line="240" w:lineRule="auto"/>
      </w:pPr>
      <w:r>
        <w:separator/>
      </w:r>
    </w:p>
  </w:endnote>
  <w:endnote w:type="continuationSeparator" w:id="0">
    <w:p w14:paraId="3A93FB62" w14:textId="77777777" w:rsidR="0037488E" w:rsidRDefault="0037488E" w:rsidP="00CB17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68BFC" w14:textId="77777777" w:rsidR="0037488E" w:rsidRDefault="0037488E" w:rsidP="00CB17D7">
      <w:pPr>
        <w:spacing w:after="0" w:line="240" w:lineRule="auto"/>
      </w:pPr>
      <w:r>
        <w:separator/>
      </w:r>
    </w:p>
  </w:footnote>
  <w:footnote w:type="continuationSeparator" w:id="0">
    <w:p w14:paraId="5BF1F3D2" w14:textId="77777777" w:rsidR="0037488E" w:rsidRDefault="0037488E" w:rsidP="00CB17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569145"/>
      <w:docPartObj>
        <w:docPartGallery w:val="Page Numbers (Top of Page)"/>
        <w:docPartUnique/>
      </w:docPartObj>
    </w:sdtPr>
    <w:sdtEndPr/>
    <w:sdtContent>
      <w:p w14:paraId="29BB055C" w14:textId="42AD7DCE" w:rsidR="00CB17D7" w:rsidRDefault="00CB17D7">
        <w:pPr>
          <w:pStyle w:val="ad"/>
          <w:jc w:val="center"/>
        </w:pPr>
        <w:r w:rsidRPr="00CB17D7">
          <w:rPr>
            <w:rFonts w:ascii="Times New Roman" w:hAnsi="Times New Roman" w:cs="Times New Roman"/>
            <w:sz w:val="28"/>
            <w:szCs w:val="28"/>
          </w:rPr>
          <w:fldChar w:fldCharType="begin"/>
        </w:r>
        <w:r w:rsidRPr="00CB17D7">
          <w:rPr>
            <w:rFonts w:ascii="Times New Roman" w:hAnsi="Times New Roman" w:cs="Times New Roman"/>
            <w:sz w:val="28"/>
            <w:szCs w:val="28"/>
          </w:rPr>
          <w:instrText>PAGE   \* MERGEFORMAT</w:instrText>
        </w:r>
        <w:r w:rsidRPr="00CB17D7">
          <w:rPr>
            <w:rFonts w:ascii="Times New Roman" w:hAnsi="Times New Roman" w:cs="Times New Roman"/>
            <w:sz w:val="28"/>
            <w:szCs w:val="28"/>
          </w:rPr>
          <w:fldChar w:fldCharType="separate"/>
        </w:r>
        <w:r w:rsidR="00FB0B47">
          <w:rPr>
            <w:rFonts w:ascii="Times New Roman" w:hAnsi="Times New Roman" w:cs="Times New Roman"/>
            <w:noProof/>
            <w:sz w:val="28"/>
            <w:szCs w:val="28"/>
          </w:rPr>
          <w:t>14</w:t>
        </w:r>
        <w:r w:rsidRPr="00CB17D7">
          <w:rPr>
            <w:rFonts w:ascii="Times New Roman" w:hAnsi="Times New Roman" w:cs="Times New Roman"/>
            <w:sz w:val="28"/>
            <w:szCs w:val="28"/>
          </w:rPr>
          <w:fldChar w:fldCharType="end"/>
        </w:r>
      </w:p>
    </w:sdtContent>
  </w:sdt>
  <w:p w14:paraId="02B41649" w14:textId="77777777" w:rsidR="00CB17D7" w:rsidRDefault="00CB17D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1" w15:restartNumberingAfterBreak="0">
    <w:nsid w:val="10EA230E"/>
    <w:multiLevelType w:val="hybridMultilevel"/>
    <w:tmpl w:val="04D4B852"/>
    <w:lvl w:ilvl="0" w:tplc="D2127252">
      <w:start w:val="29"/>
      <w:numFmt w:val="decimal"/>
      <w:lvlText w:val="%1."/>
      <w:lvlJc w:val="left"/>
      <w:pPr>
        <w:ind w:left="927" w:hanging="360"/>
      </w:pPr>
      <w:rPr>
        <w:rFonts w:hint="default"/>
        <w:b w:val="0"/>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426F4D28"/>
    <w:multiLevelType w:val="hybridMultilevel"/>
    <w:tmpl w:val="A7B0AFA6"/>
    <w:lvl w:ilvl="0" w:tplc="EB50223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2D5639B"/>
    <w:multiLevelType w:val="hybridMultilevel"/>
    <w:tmpl w:val="166A60EE"/>
    <w:lvl w:ilvl="0" w:tplc="481A6980">
      <w:start w:val="22"/>
      <w:numFmt w:val="decimal"/>
      <w:lvlText w:val="%1."/>
      <w:lvlJc w:val="left"/>
      <w:pPr>
        <w:ind w:left="927"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E43022"/>
    <w:multiLevelType w:val="hybridMultilevel"/>
    <w:tmpl w:val="BFF80EB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6A7B3B0B"/>
    <w:multiLevelType w:val="hybridMultilevel"/>
    <w:tmpl w:val="C24EAFE4"/>
    <w:lvl w:ilvl="0" w:tplc="8976FF42">
      <w:start w:val="1"/>
      <w:numFmt w:val="decimal"/>
      <w:lvlText w:val="%1."/>
      <w:lvlJc w:val="left"/>
      <w:pPr>
        <w:ind w:left="927"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6" w15:restartNumberingAfterBreak="0">
    <w:nsid w:val="79A804D4"/>
    <w:multiLevelType w:val="hybridMultilevel"/>
    <w:tmpl w:val="F0F45632"/>
    <w:lvl w:ilvl="0" w:tplc="91F84426">
      <w:start w:val="23"/>
      <w:numFmt w:val="decimal"/>
      <w:lvlText w:val="%1."/>
      <w:lvlJc w:val="left"/>
      <w:pPr>
        <w:ind w:left="927" w:hanging="360"/>
      </w:pPr>
      <w:rPr>
        <w:rFonts w:hint="default"/>
        <w:b w:val="0"/>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130"/>
    <w:rsid w:val="00007CC6"/>
    <w:rsid w:val="00012CFA"/>
    <w:rsid w:val="000176FA"/>
    <w:rsid w:val="000417B3"/>
    <w:rsid w:val="00053AD8"/>
    <w:rsid w:val="00057AEE"/>
    <w:rsid w:val="000720AB"/>
    <w:rsid w:val="00082AB5"/>
    <w:rsid w:val="00085787"/>
    <w:rsid w:val="00092B34"/>
    <w:rsid w:val="00095D67"/>
    <w:rsid w:val="000A4DED"/>
    <w:rsid w:val="000E4456"/>
    <w:rsid w:val="000F31E6"/>
    <w:rsid w:val="000F554C"/>
    <w:rsid w:val="001016BF"/>
    <w:rsid w:val="0010289B"/>
    <w:rsid w:val="0010409E"/>
    <w:rsid w:val="00114498"/>
    <w:rsid w:val="001218C5"/>
    <w:rsid w:val="00127D51"/>
    <w:rsid w:val="00141ACF"/>
    <w:rsid w:val="00162546"/>
    <w:rsid w:val="00162BCB"/>
    <w:rsid w:val="0017352B"/>
    <w:rsid w:val="00190240"/>
    <w:rsid w:val="0019514D"/>
    <w:rsid w:val="001D3327"/>
    <w:rsid w:val="001F6448"/>
    <w:rsid w:val="001F7DF7"/>
    <w:rsid w:val="002021A0"/>
    <w:rsid w:val="00220441"/>
    <w:rsid w:val="00231E9F"/>
    <w:rsid w:val="00232713"/>
    <w:rsid w:val="002423EA"/>
    <w:rsid w:val="00252638"/>
    <w:rsid w:val="00255E2C"/>
    <w:rsid w:val="0026554E"/>
    <w:rsid w:val="00274D09"/>
    <w:rsid w:val="002936E7"/>
    <w:rsid w:val="00295BBC"/>
    <w:rsid w:val="002B34C1"/>
    <w:rsid w:val="002B4A3D"/>
    <w:rsid w:val="002B4F04"/>
    <w:rsid w:val="002C14C1"/>
    <w:rsid w:val="002D69B4"/>
    <w:rsid w:val="002E17DC"/>
    <w:rsid w:val="002E7E2A"/>
    <w:rsid w:val="002F2EFD"/>
    <w:rsid w:val="002F5018"/>
    <w:rsid w:val="002F512F"/>
    <w:rsid w:val="002F671E"/>
    <w:rsid w:val="00300D3B"/>
    <w:rsid w:val="00302E2E"/>
    <w:rsid w:val="00305964"/>
    <w:rsid w:val="00312F56"/>
    <w:rsid w:val="003156D7"/>
    <w:rsid w:val="00322C5C"/>
    <w:rsid w:val="00340BF9"/>
    <w:rsid w:val="00343310"/>
    <w:rsid w:val="00347418"/>
    <w:rsid w:val="00355554"/>
    <w:rsid w:val="0035727D"/>
    <w:rsid w:val="00361DE4"/>
    <w:rsid w:val="00371EC7"/>
    <w:rsid w:val="0037276D"/>
    <w:rsid w:val="0037449C"/>
    <w:rsid w:val="0037488E"/>
    <w:rsid w:val="0037655D"/>
    <w:rsid w:val="003776D8"/>
    <w:rsid w:val="003946A6"/>
    <w:rsid w:val="003972BE"/>
    <w:rsid w:val="003A6A52"/>
    <w:rsid w:val="003A7378"/>
    <w:rsid w:val="003C4C72"/>
    <w:rsid w:val="003C63AE"/>
    <w:rsid w:val="003C6F37"/>
    <w:rsid w:val="003D2668"/>
    <w:rsid w:val="003E767C"/>
    <w:rsid w:val="0040755E"/>
    <w:rsid w:val="00416FFD"/>
    <w:rsid w:val="00425B36"/>
    <w:rsid w:val="0043760E"/>
    <w:rsid w:val="00443840"/>
    <w:rsid w:val="004459D8"/>
    <w:rsid w:val="004504A1"/>
    <w:rsid w:val="00454B15"/>
    <w:rsid w:val="00475CF0"/>
    <w:rsid w:val="00484029"/>
    <w:rsid w:val="00484291"/>
    <w:rsid w:val="00486908"/>
    <w:rsid w:val="00492913"/>
    <w:rsid w:val="00497860"/>
    <w:rsid w:val="004A2528"/>
    <w:rsid w:val="004B4623"/>
    <w:rsid w:val="004B4BF5"/>
    <w:rsid w:val="004D7392"/>
    <w:rsid w:val="004D76BD"/>
    <w:rsid w:val="004E19F6"/>
    <w:rsid w:val="004E4E76"/>
    <w:rsid w:val="004E5CB5"/>
    <w:rsid w:val="004F4160"/>
    <w:rsid w:val="00502D3B"/>
    <w:rsid w:val="005063D4"/>
    <w:rsid w:val="00521639"/>
    <w:rsid w:val="0053444C"/>
    <w:rsid w:val="00537969"/>
    <w:rsid w:val="005404E6"/>
    <w:rsid w:val="00541793"/>
    <w:rsid w:val="00554ECA"/>
    <w:rsid w:val="00562662"/>
    <w:rsid w:val="0058009B"/>
    <w:rsid w:val="00584990"/>
    <w:rsid w:val="00587604"/>
    <w:rsid w:val="005A4FED"/>
    <w:rsid w:val="005B7DED"/>
    <w:rsid w:val="005C1C76"/>
    <w:rsid w:val="005D0879"/>
    <w:rsid w:val="006023A2"/>
    <w:rsid w:val="006161E4"/>
    <w:rsid w:val="00617F54"/>
    <w:rsid w:val="00623D3E"/>
    <w:rsid w:val="0064664E"/>
    <w:rsid w:val="00652489"/>
    <w:rsid w:val="0065579E"/>
    <w:rsid w:val="0066003E"/>
    <w:rsid w:val="00664967"/>
    <w:rsid w:val="006669FD"/>
    <w:rsid w:val="00682633"/>
    <w:rsid w:val="0068456F"/>
    <w:rsid w:val="00684695"/>
    <w:rsid w:val="00696530"/>
    <w:rsid w:val="006C08AF"/>
    <w:rsid w:val="006E1440"/>
    <w:rsid w:val="006E18D4"/>
    <w:rsid w:val="006E7744"/>
    <w:rsid w:val="006F3E98"/>
    <w:rsid w:val="007049A7"/>
    <w:rsid w:val="00720915"/>
    <w:rsid w:val="00734357"/>
    <w:rsid w:val="00756BB3"/>
    <w:rsid w:val="0077538D"/>
    <w:rsid w:val="007804A8"/>
    <w:rsid w:val="00780E31"/>
    <w:rsid w:val="00787A05"/>
    <w:rsid w:val="00793FA8"/>
    <w:rsid w:val="007975BB"/>
    <w:rsid w:val="007A5AE0"/>
    <w:rsid w:val="007A5E59"/>
    <w:rsid w:val="007B18C0"/>
    <w:rsid w:val="007C2646"/>
    <w:rsid w:val="007C3887"/>
    <w:rsid w:val="007C4FD8"/>
    <w:rsid w:val="007D00CF"/>
    <w:rsid w:val="007D31EC"/>
    <w:rsid w:val="007F01AF"/>
    <w:rsid w:val="0080766E"/>
    <w:rsid w:val="00807D3B"/>
    <w:rsid w:val="00810B08"/>
    <w:rsid w:val="00812118"/>
    <w:rsid w:val="0081514C"/>
    <w:rsid w:val="00825132"/>
    <w:rsid w:val="0083227C"/>
    <w:rsid w:val="00833AEA"/>
    <w:rsid w:val="008349DE"/>
    <w:rsid w:val="0083567A"/>
    <w:rsid w:val="00842E28"/>
    <w:rsid w:val="008435F1"/>
    <w:rsid w:val="00854DA8"/>
    <w:rsid w:val="00862F88"/>
    <w:rsid w:val="00862FDC"/>
    <w:rsid w:val="00866E99"/>
    <w:rsid w:val="00875898"/>
    <w:rsid w:val="008808DC"/>
    <w:rsid w:val="00880E05"/>
    <w:rsid w:val="00884A7E"/>
    <w:rsid w:val="008869F9"/>
    <w:rsid w:val="00894041"/>
    <w:rsid w:val="008A1AF5"/>
    <w:rsid w:val="008A3102"/>
    <w:rsid w:val="008A42CD"/>
    <w:rsid w:val="008A6C14"/>
    <w:rsid w:val="008C1E74"/>
    <w:rsid w:val="008C2981"/>
    <w:rsid w:val="008D5ACE"/>
    <w:rsid w:val="008F0079"/>
    <w:rsid w:val="00911A84"/>
    <w:rsid w:val="00926098"/>
    <w:rsid w:val="00934130"/>
    <w:rsid w:val="009365CE"/>
    <w:rsid w:val="00942F2B"/>
    <w:rsid w:val="00944EB1"/>
    <w:rsid w:val="00954091"/>
    <w:rsid w:val="00977EA8"/>
    <w:rsid w:val="00986491"/>
    <w:rsid w:val="00997682"/>
    <w:rsid w:val="009A0287"/>
    <w:rsid w:val="009C6389"/>
    <w:rsid w:val="009D174F"/>
    <w:rsid w:val="009D6D77"/>
    <w:rsid w:val="009E4D2A"/>
    <w:rsid w:val="00A0313E"/>
    <w:rsid w:val="00A11FC0"/>
    <w:rsid w:val="00A271AE"/>
    <w:rsid w:val="00A31167"/>
    <w:rsid w:val="00A36695"/>
    <w:rsid w:val="00A56386"/>
    <w:rsid w:val="00A723BF"/>
    <w:rsid w:val="00A73FDF"/>
    <w:rsid w:val="00A81F7F"/>
    <w:rsid w:val="00A84550"/>
    <w:rsid w:val="00A84E65"/>
    <w:rsid w:val="00A92C1F"/>
    <w:rsid w:val="00AA3A2F"/>
    <w:rsid w:val="00AA4FD0"/>
    <w:rsid w:val="00AB6A45"/>
    <w:rsid w:val="00AC15B4"/>
    <w:rsid w:val="00AE76DA"/>
    <w:rsid w:val="00AF2FA4"/>
    <w:rsid w:val="00AF6A17"/>
    <w:rsid w:val="00B362BF"/>
    <w:rsid w:val="00B3796A"/>
    <w:rsid w:val="00B53840"/>
    <w:rsid w:val="00B6143B"/>
    <w:rsid w:val="00B61618"/>
    <w:rsid w:val="00B64ACC"/>
    <w:rsid w:val="00B7681C"/>
    <w:rsid w:val="00B87B78"/>
    <w:rsid w:val="00B927AB"/>
    <w:rsid w:val="00BB40D7"/>
    <w:rsid w:val="00BB595E"/>
    <w:rsid w:val="00BD1C1B"/>
    <w:rsid w:val="00BD44D8"/>
    <w:rsid w:val="00BD6784"/>
    <w:rsid w:val="00BD709E"/>
    <w:rsid w:val="00BE34FE"/>
    <w:rsid w:val="00BE44F5"/>
    <w:rsid w:val="00BF1916"/>
    <w:rsid w:val="00BF3EB2"/>
    <w:rsid w:val="00C253F8"/>
    <w:rsid w:val="00C272DA"/>
    <w:rsid w:val="00C275D2"/>
    <w:rsid w:val="00C31A59"/>
    <w:rsid w:val="00C500A9"/>
    <w:rsid w:val="00C57882"/>
    <w:rsid w:val="00C725AB"/>
    <w:rsid w:val="00C72791"/>
    <w:rsid w:val="00C75BC3"/>
    <w:rsid w:val="00C91D6E"/>
    <w:rsid w:val="00C94114"/>
    <w:rsid w:val="00C95C92"/>
    <w:rsid w:val="00C96894"/>
    <w:rsid w:val="00CB17D7"/>
    <w:rsid w:val="00CB4A57"/>
    <w:rsid w:val="00CC7D29"/>
    <w:rsid w:val="00CD59A6"/>
    <w:rsid w:val="00CF2379"/>
    <w:rsid w:val="00CF34F2"/>
    <w:rsid w:val="00D131B3"/>
    <w:rsid w:val="00D135D3"/>
    <w:rsid w:val="00D329BC"/>
    <w:rsid w:val="00D32D5F"/>
    <w:rsid w:val="00D417F4"/>
    <w:rsid w:val="00D423DA"/>
    <w:rsid w:val="00D55A28"/>
    <w:rsid w:val="00D57540"/>
    <w:rsid w:val="00D604DB"/>
    <w:rsid w:val="00D72402"/>
    <w:rsid w:val="00D74962"/>
    <w:rsid w:val="00D853DC"/>
    <w:rsid w:val="00D94D52"/>
    <w:rsid w:val="00DA55FA"/>
    <w:rsid w:val="00DC0506"/>
    <w:rsid w:val="00DD490A"/>
    <w:rsid w:val="00DE1940"/>
    <w:rsid w:val="00DF48B9"/>
    <w:rsid w:val="00DF49F2"/>
    <w:rsid w:val="00DF5DBB"/>
    <w:rsid w:val="00DF6903"/>
    <w:rsid w:val="00E04727"/>
    <w:rsid w:val="00E04E92"/>
    <w:rsid w:val="00E27109"/>
    <w:rsid w:val="00E32716"/>
    <w:rsid w:val="00E36C14"/>
    <w:rsid w:val="00E56C7C"/>
    <w:rsid w:val="00E637BF"/>
    <w:rsid w:val="00E66275"/>
    <w:rsid w:val="00E679D3"/>
    <w:rsid w:val="00E95602"/>
    <w:rsid w:val="00EA0B85"/>
    <w:rsid w:val="00EA2C4B"/>
    <w:rsid w:val="00EC7430"/>
    <w:rsid w:val="00ED07C7"/>
    <w:rsid w:val="00EE5A4B"/>
    <w:rsid w:val="00EE5AD3"/>
    <w:rsid w:val="00EE5D72"/>
    <w:rsid w:val="00EF21E1"/>
    <w:rsid w:val="00EF544E"/>
    <w:rsid w:val="00F02A15"/>
    <w:rsid w:val="00F04D8C"/>
    <w:rsid w:val="00F10580"/>
    <w:rsid w:val="00F16258"/>
    <w:rsid w:val="00F2659A"/>
    <w:rsid w:val="00F37852"/>
    <w:rsid w:val="00F40895"/>
    <w:rsid w:val="00F42CD8"/>
    <w:rsid w:val="00F42ED1"/>
    <w:rsid w:val="00F50D86"/>
    <w:rsid w:val="00F532B9"/>
    <w:rsid w:val="00F55860"/>
    <w:rsid w:val="00F67A2B"/>
    <w:rsid w:val="00F7433F"/>
    <w:rsid w:val="00F815FB"/>
    <w:rsid w:val="00F83647"/>
    <w:rsid w:val="00F9367E"/>
    <w:rsid w:val="00FB0B47"/>
    <w:rsid w:val="00FC1564"/>
    <w:rsid w:val="00FC17C7"/>
    <w:rsid w:val="00FC3CFE"/>
    <w:rsid w:val="00FE7771"/>
    <w:rsid w:val="00FF7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60148"/>
  <w15:chartTrackingRefBased/>
  <w15:docId w15:val="{7BE51293-9961-40F2-B76D-E4DA80C9C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990"/>
    <w:pPr>
      <w:spacing w:after="200" w:line="276" w:lineRule="auto"/>
    </w:pPr>
  </w:style>
  <w:style w:type="paragraph" w:styleId="1">
    <w:name w:val="heading 1"/>
    <w:basedOn w:val="a"/>
    <w:next w:val="a"/>
    <w:link w:val="10"/>
    <w:uiPriority w:val="9"/>
    <w:qFormat/>
    <w:rsid w:val="00F04D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9E4D2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4D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5"/>
    <w:uiPriority w:val="34"/>
    <w:qFormat/>
    <w:rsid w:val="009E4D2A"/>
    <w:pPr>
      <w:ind w:left="720"/>
      <w:contextualSpacing/>
    </w:pPr>
  </w:style>
  <w:style w:type="character" w:customStyle="1" w:styleId="a5">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4"/>
    <w:uiPriority w:val="34"/>
    <w:qFormat/>
    <w:locked/>
    <w:rsid w:val="009E4D2A"/>
    <w:rPr>
      <w:lang w:val="ru-RU"/>
    </w:rPr>
  </w:style>
  <w:style w:type="character" w:customStyle="1" w:styleId="30">
    <w:name w:val="Заголовок 3 Знак"/>
    <w:basedOn w:val="a0"/>
    <w:link w:val="3"/>
    <w:uiPriority w:val="9"/>
    <w:rsid w:val="009E4D2A"/>
    <w:rPr>
      <w:rFonts w:ascii="Times New Roman" w:eastAsia="Times New Roman" w:hAnsi="Times New Roman" w:cs="Times New Roman"/>
      <w:b/>
      <w:bCs/>
      <w:sz w:val="27"/>
      <w:szCs w:val="27"/>
      <w:lang w:val="ru-RU" w:eastAsia="ru-RU"/>
    </w:rPr>
  </w:style>
  <w:style w:type="table" w:customStyle="1" w:styleId="11">
    <w:name w:val="Сетка таблицы1"/>
    <w:basedOn w:val="a1"/>
    <w:next w:val="a3"/>
    <w:uiPriority w:val="59"/>
    <w:rsid w:val="009E4D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Сетка таблицы2"/>
    <w:basedOn w:val="a1"/>
    <w:next w:val="a3"/>
    <w:uiPriority w:val="59"/>
    <w:rsid w:val="009E4D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4E19F6"/>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4E19F6"/>
    <w:rPr>
      <w:color w:val="0000FF"/>
      <w:u w:val="single"/>
    </w:rPr>
  </w:style>
  <w:style w:type="character" w:customStyle="1" w:styleId="a8">
    <w:name w:val="Без интервала Знак"/>
    <w:aliases w:val="Обя Знак,мелкий Знак,No Spacing1 Знак,Без интервала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
    <w:link w:val="a9"/>
    <w:uiPriority w:val="1"/>
    <w:locked/>
    <w:rsid w:val="0037276D"/>
    <w:rPr>
      <w:rFonts w:ascii="Calibri" w:eastAsia="Calibri" w:hAnsi="Calibri" w:cs="Times New Roman"/>
    </w:rPr>
  </w:style>
  <w:style w:type="paragraph" w:styleId="a9">
    <w:name w:val="No Spacing"/>
    <w:aliases w:val="Обя,мелкий,No Spacing1,Без интервала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ААА"/>
    <w:link w:val="a8"/>
    <w:uiPriority w:val="1"/>
    <w:qFormat/>
    <w:rsid w:val="0037276D"/>
    <w:pPr>
      <w:spacing w:after="0" w:line="240" w:lineRule="auto"/>
    </w:pPr>
    <w:rPr>
      <w:rFonts w:ascii="Calibri" w:eastAsia="Calibri" w:hAnsi="Calibri" w:cs="Times New Roman"/>
    </w:rPr>
  </w:style>
  <w:style w:type="character" w:styleId="aa">
    <w:name w:val="annotation reference"/>
    <w:basedOn w:val="a0"/>
    <w:uiPriority w:val="99"/>
    <w:semiHidden/>
    <w:unhideWhenUsed/>
    <w:rsid w:val="001F7DF7"/>
    <w:rPr>
      <w:sz w:val="16"/>
      <w:szCs w:val="16"/>
    </w:rPr>
  </w:style>
  <w:style w:type="paragraph" w:styleId="ab">
    <w:name w:val="annotation text"/>
    <w:basedOn w:val="a"/>
    <w:link w:val="ac"/>
    <w:uiPriority w:val="99"/>
    <w:semiHidden/>
    <w:unhideWhenUsed/>
    <w:rsid w:val="001F7DF7"/>
    <w:pPr>
      <w:spacing w:line="240" w:lineRule="auto"/>
    </w:pPr>
    <w:rPr>
      <w:sz w:val="20"/>
      <w:szCs w:val="20"/>
    </w:rPr>
  </w:style>
  <w:style w:type="character" w:customStyle="1" w:styleId="ac">
    <w:name w:val="Текст примечания Знак"/>
    <w:basedOn w:val="a0"/>
    <w:link w:val="ab"/>
    <w:uiPriority w:val="99"/>
    <w:semiHidden/>
    <w:rsid w:val="001F7DF7"/>
    <w:rPr>
      <w:sz w:val="20"/>
      <w:szCs w:val="20"/>
    </w:rPr>
  </w:style>
  <w:style w:type="paragraph" w:styleId="ad">
    <w:name w:val="header"/>
    <w:basedOn w:val="a"/>
    <w:link w:val="ae"/>
    <w:uiPriority w:val="99"/>
    <w:unhideWhenUsed/>
    <w:rsid w:val="00CB17D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B17D7"/>
  </w:style>
  <w:style w:type="paragraph" w:styleId="af">
    <w:name w:val="footer"/>
    <w:basedOn w:val="a"/>
    <w:link w:val="af0"/>
    <w:uiPriority w:val="99"/>
    <w:unhideWhenUsed/>
    <w:rsid w:val="00CB17D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B17D7"/>
  </w:style>
  <w:style w:type="character" w:customStyle="1" w:styleId="10">
    <w:name w:val="Заголовок 1 Знак"/>
    <w:basedOn w:val="a0"/>
    <w:link w:val="1"/>
    <w:uiPriority w:val="9"/>
    <w:rsid w:val="00F04D8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4655">
      <w:bodyDiv w:val="1"/>
      <w:marLeft w:val="0"/>
      <w:marRight w:val="0"/>
      <w:marTop w:val="0"/>
      <w:marBottom w:val="0"/>
      <w:divBdr>
        <w:top w:val="none" w:sz="0" w:space="0" w:color="auto"/>
        <w:left w:val="none" w:sz="0" w:space="0" w:color="auto"/>
        <w:bottom w:val="none" w:sz="0" w:space="0" w:color="auto"/>
        <w:right w:val="none" w:sz="0" w:space="0" w:color="auto"/>
      </w:divBdr>
    </w:div>
    <w:div w:id="31342838">
      <w:bodyDiv w:val="1"/>
      <w:marLeft w:val="0"/>
      <w:marRight w:val="0"/>
      <w:marTop w:val="0"/>
      <w:marBottom w:val="0"/>
      <w:divBdr>
        <w:top w:val="none" w:sz="0" w:space="0" w:color="auto"/>
        <w:left w:val="none" w:sz="0" w:space="0" w:color="auto"/>
        <w:bottom w:val="none" w:sz="0" w:space="0" w:color="auto"/>
        <w:right w:val="none" w:sz="0" w:space="0" w:color="auto"/>
      </w:divBdr>
    </w:div>
    <w:div w:id="172962381">
      <w:bodyDiv w:val="1"/>
      <w:marLeft w:val="0"/>
      <w:marRight w:val="0"/>
      <w:marTop w:val="0"/>
      <w:marBottom w:val="0"/>
      <w:divBdr>
        <w:top w:val="none" w:sz="0" w:space="0" w:color="auto"/>
        <w:left w:val="none" w:sz="0" w:space="0" w:color="auto"/>
        <w:bottom w:val="none" w:sz="0" w:space="0" w:color="auto"/>
        <w:right w:val="none" w:sz="0" w:space="0" w:color="auto"/>
      </w:divBdr>
    </w:div>
    <w:div w:id="229123971">
      <w:bodyDiv w:val="1"/>
      <w:marLeft w:val="0"/>
      <w:marRight w:val="0"/>
      <w:marTop w:val="0"/>
      <w:marBottom w:val="0"/>
      <w:divBdr>
        <w:top w:val="none" w:sz="0" w:space="0" w:color="auto"/>
        <w:left w:val="none" w:sz="0" w:space="0" w:color="auto"/>
        <w:bottom w:val="none" w:sz="0" w:space="0" w:color="auto"/>
        <w:right w:val="none" w:sz="0" w:space="0" w:color="auto"/>
      </w:divBdr>
    </w:div>
    <w:div w:id="236675507">
      <w:bodyDiv w:val="1"/>
      <w:marLeft w:val="0"/>
      <w:marRight w:val="0"/>
      <w:marTop w:val="0"/>
      <w:marBottom w:val="0"/>
      <w:divBdr>
        <w:top w:val="none" w:sz="0" w:space="0" w:color="auto"/>
        <w:left w:val="none" w:sz="0" w:space="0" w:color="auto"/>
        <w:bottom w:val="none" w:sz="0" w:space="0" w:color="auto"/>
        <w:right w:val="none" w:sz="0" w:space="0" w:color="auto"/>
      </w:divBdr>
    </w:div>
    <w:div w:id="264576996">
      <w:bodyDiv w:val="1"/>
      <w:marLeft w:val="0"/>
      <w:marRight w:val="0"/>
      <w:marTop w:val="0"/>
      <w:marBottom w:val="0"/>
      <w:divBdr>
        <w:top w:val="none" w:sz="0" w:space="0" w:color="auto"/>
        <w:left w:val="none" w:sz="0" w:space="0" w:color="auto"/>
        <w:bottom w:val="none" w:sz="0" w:space="0" w:color="auto"/>
        <w:right w:val="none" w:sz="0" w:space="0" w:color="auto"/>
      </w:divBdr>
    </w:div>
    <w:div w:id="287779747">
      <w:bodyDiv w:val="1"/>
      <w:marLeft w:val="0"/>
      <w:marRight w:val="0"/>
      <w:marTop w:val="0"/>
      <w:marBottom w:val="0"/>
      <w:divBdr>
        <w:top w:val="none" w:sz="0" w:space="0" w:color="auto"/>
        <w:left w:val="none" w:sz="0" w:space="0" w:color="auto"/>
        <w:bottom w:val="none" w:sz="0" w:space="0" w:color="auto"/>
        <w:right w:val="none" w:sz="0" w:space="0" w:color="auto"/>
      </w:divBdr>
    </w:div>
    <w:div w:id="336617795">
      <w:bodyDiv w:val="1"/>
      <w:marLeft w:val="0"/>
      <w:marRight w:val="0"/>
      <w:marTop w:val="0"/>
      <w:marBottom w:val="0"/>
      <w:divBdr>
        <w:top w:val="none" w:sz="0" w:space="0" w:color="auto"/>
        <w:left w:val="none" w:sz="0" w:space="0" w:color="auto"/>
        <w:bottom w:val="none" w:sz="0" w:space="0" w:color="auto"/>
        <w:right w:val="none" w:sz="0" w:space="0" w:color="auto"/>
      </w:divBdr>
    </w:div>
    <w:div w:id="344478105">
      <w:bodyDiv w:val="1"/>
      <w:marLeft w:val="0"/>
      <w:marRight w:val="0"/>
      <w:marTop w:val="0"/>
      <w:marBottom w:val="0"/>
      <w:divBdr>
        <w:top w:val="none" w:sz="0" w:space="0" w:color="auto"/>
        <w:left w:val="none" w:sz="0" w:space="0" w:color="auto"/>
        <w:bottom w:val="none" w:sz="0" w:space="0" w:color="auto"/>
        <w:right w:val="none" w:sz="0" w:space="0" w:color="auto"/>
      </w:divBdr>
    </w:div>
    <w:div w:id="365909915">
      <w:bodyDiv w:val="1"/>
      <w:marLeft w:val="0"/>
      <w:marRight w:val="0"/>
      <w:marTop w:val="0"/>
      <w:marBottom w:val="0"/>
      <w:divBdr>
        <w:top w:val="none" w:sz="0" w:space="0" w:color="auto"/>
        <w:left w:val="none" w:sz="0" w:space="0" w:color="auto"/>
        <w:bottom w:val="none" w:sz="0" w:space="0" w:color="auto"/>
        <w:right w:val="none" w:sz="0" w:space="0" w:color="auto"/>
      </w:divBdr>
    </w:div>
    <w:div w:id="375934552">
      <w:bodyDiv w:val="1"/>
      <w:marLeft w:val="0"/>
      <w:marRight w:val="0"/>
      <w:marTop w:val="0"/>
      <w:marBottom w:val="0"/>
      <w:divBdr>
        <w:top w:val="none" w:sz="0" w:space="0" w:color="auto"/>
        <w:left w:val="none" w:sz="0" w:space="0" w:color="auto"/>
        <w:bottom w:val="none" w:sz="0" w:space="0" w:color="auto"/>
        <w:right w:val="none" w:sz="0" w:space="0" w:color="auto"/>
      </w:divBdr>
    </w:div>
    <w:div w:id="454905325">
      <w:bodyDiv w:val="1"/>
      <w:marLeft w:val="0"/>
      <w:marRight w:val="0"/>
      <w:marTop w:val="0"/>
      <w:marBottom w:val="0"/>
      <w:divBdr>
        <w:top w:val="none" w:sz="0" w:space="0" w:color="auto"/>
        <w:left w:val="none" w:sz="0" w:space="0" w:color="auto"/>
        <w:bottom w:val="none" w:sz="0" w:space="0" w:color="auto"/>
        <w:right w:val="none" w:sz="0" w:space="0" w:color="auto"/>
      </w:divBdr>
    </w:div>
    <w:div w:id="458186460">
      <w:bodyDiv w:val="1"/>
      <w:marLeft w:val="0"/>
      <w:marRight w:val="0"/>
      <w:marTop w:val="0"/>
      <w:marBottom w:val="0"/>
      <w:divBdr>
        <w:top w:val="none" w:sz="0" w:space="0" w:color="auto"/>
        <w:left w:val="none" w:sz="0" w:space="0" w:color="auto"/>
        <w:bottom w:val="none" w:sz="0" w:space="0" w:color="auto"/>
        <w:right w:val="none" w:sz="0" w:space="0" w:color="auto"/>
      </w:divBdr>
    </w:div>
    <w:div w:id="468666491">
      <w:bodyDiv w:val="1"/>
      <w:marLeft w:val="0"/>
      <w:marRight w:val="0"/>
      <w:marTop w:val="0"/>
      <w:marBottom w:val="0"/>
      <w:divBdr>
        <w:top w:val="none" w:sz="0" w:space="0" w:color="auto"/>
        <w:left w:val="none" w:sz="0" w:space="0" w:color="auto"/>
        <w:bottom w:val="none" w:sz="0" w:space="0" w:color="auto"/>
        <w:right w:val="none" w:sz="0" w:space="0" w:color="auto"/>
      </w:divBdr>
    </w:div>
    <w:div w:id="488986150">
      <w:bodyDiv w:val="1"/>
      <w:marLeft w:val="0"/>
      <w:marRight w:val="0"/>
      <w:marTop w:val="0"/>
      <w:marBottom w:val="0"/>
      <w:divBdr>
        <w:top w:val="none" w:sz="0" w:space="0" w:color="auto"/>
        <w:left w:val="none" w:sz="0" w:space="0" w:color="auto"/>
        <w:bottom w:val="none" w:sz="0" w:space="0" w:color="auto"/>
        <w:right w:val="none" w:sz="0" w:space="0" w:color="auto"/>
      </w:divBdr>
    </w:div>
    <w:div w:id="514345447">
      <w:bodyDiv w:val="1"/>
      <w:marLeft w:val="0"/>
      <w:marRight w:val="0"/>
      <w:marTop w:val="0"/>
      <w:marBottom w:val="0"/>
      <w:divBdr>
        <w:top w:val="none" w:sz="0" w:space="0" w:color="auto"/>
        <w:left w:val="none" w:sz="0" w:space="0" w:color="auto"/>
        <w:bottom w:val="none" w:sz="0" w:space="0" w:color="auto"/>
        <w:right w:val="none" w:sz="0" w:space="0" w:color="auto"/>
      </w:divBdr>
    </w:div>
    <w:div w:id="545416716">
      <w:bodyDiv w:val="1"/>
      <w:marLeft w:val="0"/>
      <w:marRight w:val="0"/>
      <w:marTop w:val="0"/>
      <w:marBottom w:val="0"/>
      <w:divBdr>
        <w:top w:val="none" w:sz="0" w:space="0" w:color="auto"/>
        <w:left w:val="none" w:sz="0" w:space="0" w:color="auto"/>
        <w:bottom w:val="none" w:sz="0" w:space="0" w:color="auto"/>
        <w:right w:val="none" w:sz="0" w:space="0" w:color="auto"/>
      </w:divBdr>
    </w:div>
    <w:div w:id="545684839">
      <w:bodyDiv w:val="1"/>
      <w:marLeft w:val="0"/>
      <w:marRight w:val="0"/>
      <w:marTop w:val="0"/>
      <w:marBottom w:val="0"/>
      <w:divBdr>
        <w:top w:val="none" w:sz="0" w:space="0" w:color="auto"/>
        <w:left w:val="none" w:sz="0" w:space="0" w:color="auto"/>
        <w:bottom w:val="none" w:sz="0" w:space="0" w:color="auto"/>
        <w:right w:val="none" w:sz="0" w:space="0" w:color="auto"/>
      </w:divBdr>
    </w:div>
    <w:div w:id="571936728">
      <w:bodyDiv w:val="1"/>
      <w:marLeft w:val="0"/>
      <w:marRight w:val="0"/>
      <w:marTop w:val="0"/>
      <w:marBottom w:val="0"/>
      <w:divBdr>
        <w:top w:val="none" w:sz="0" w:space="0" w:color="auto"/>
        <w:left w:val="none" w:sz="0" w:space="0" w:color="auto"/>
        <w:bottom w:val="none" w:sz="0" w:space="0" w:color="auto"/>
        <w:right w:val="none" w:sz="0" w:space="0" w:color="auto"/>
      </w:divBdr>
    </w:div>
    <w:div w:id="601959426">
      <w:bodyDiv w:val="1"/>
      <w:marLeft w:val="0"/>
      <w:marRight w:val="0"/>
      <w:marTop w:val="0"/>
      <w:marBottom w:val="0"/>
      <w:divBdr>
        <w:top w:val="none" w:sz="0" w:space="0" w:color="auto"/>
        <w:left w:val="none" w:sz="0" w:space="0" w:color="auto"/>
        <w:bottom w:val="none" w:sz="0" w:space="0" w:color="auto"/>
        <w:right w:val="none" w:sz="0" w:space="0" w:color="auto"/>
      </w:divBdr>
    </w:div>
    <w:div w:id="666829733">
      <w:bodyDiv w:val="1"/>
      <w:marLeft w:val="0"/>
      <w:marRight w:val="0"/>
      <w:marTop w:val="0"/>
      <w:marBottom w:val="0"/>
      <w:divBdr>
        <w:top w:val="none" w:sz="0" w:space="0" w:color="auto"/>
        <w:left w:val="none" w:sz="0" w:space="0" w:color="auto"/>
        <w:bottom w:val="none" w:sz="0" w:space="0" w:color="auto"/>
        <w:right w:val="none" w:sz="0" w:space="0" w:color="auto"/>
      </w:divBdr>
    </w:div>
    <w:div w:id="718935687">
      <w:bodyDiv w:val="1"/>
      <w:marLeft w:val="0"/>
      <w:marRight w:val="0"/>
      <w:marTop w:val="0"/>
      <w:marBottom w:val="0"/>
      <w:divBdr>
        <w:top w:val="none" w:sz="0" w:space="0" w:color="auto"/>
        <w:left w:val="none" w:sz="0" w:space="0" w:color="auto"/>
        <w:bottom w:val="none" w:sz="0" w:space="0" w:color="auto"/>
        <w:right w:val="none" w:sz="0" w:space="0" w:color="auto"/>
      </w:divBdr>
    </w:div>
    <w:div w:id="737095252">
      <w:bodyDiv w:val="1"/>
      <w:marLeft w:val="0"/>
      <w:marRight w:val="0"/>
      <w:marTop w:val="0"/>
      <w:marBottom w:val="0"/>
      <w:divBdr>
        <w:top w:val="none" w:sz="0" w:space="0" w:color="auto"/>
        <w:left w:val="none" w:sz="0" w:space="0" w:color="auto"/>
        <w:bottom w:val="none" w:sz="0" w:space="0" w:color="auto"/>
        <w:right w:val="none" w:sz="0" w:space="0" w:color="auto"/>
      </w:divBdr>
    </w:div>
    <w:div w:id="742533829">
      <w:bodyDiv w:val="1"/>
      <w:marLeft w:val="0"/>
      <w:marRight w:val="0"/>
      <w:marTop w:val="0"/>
      <w:marBottom w:val="0"/>
      <w:divBdr>
        <w:top w:val="none" w:sz="0" w:space="0" w:color="auto"/>
        <w:left w:val="none" w:sz="0" w:space="0" w:color="auto"/>
        <w:bottom w:val="none" w:sz="0" w:space="0" w:color="auto"/>
        <w:right w:val="none" w:sz="0" w:space="0" w:color="auto"/>
      </w:divBdr>
    </w:div>
    <w:div w:id="782386693">
      <w:bodyDiv w:val="1"/>
      <w:marLeft w:val="0"/>
      <w:marRight w:val="0"/>
      <w:marTop w:val="0"/>
      <w:marBottom w:val="0"/>
      <w:divBdr>
        <w:top w:val="none" w:sz="0" w:space="0" w:color="auto"/>
        <w:left w:val="none" w:sz="0" w:space="0" w:color="auto"/>
        <w:bottom w:val="none" w:sz="0" w:space="0" w:color="auto"/>
        <w:right w:val="none" w:sz="0" w:space="0" w:color="auto"/>
      </w:divBdr>
    </w:div>
    <w:div w:id="883717645">
      <w:bodyDiv w:val="1"/>
      <w:marLeft w:val="0"/>
      <w:marRight w:val="0"/>
      <w:marTop w:val="0"/>
      <w:marBottom w:val="0"/>
      <w:divBdr>
        <w:top w:val="none" w:sz="0" w:space="0" w:color="auto"/>
        <w:left w:val="none" w:sz="0" w:space="0" w:color="auto"/>
        <w:bottom w:val="none" w:sz="0" w:space="0" w:color="auto"/>
        <w:right w:val="none" w:sz="0" w:space="0" w:color="auto"/>
      </w:divBdr>
    </w:div>
    <w:div w:id="921988456">
      <w:bodyDiv w:val="1"/>
      <w:marLeft w:val="0"/>
      <w:marRight w:val="0"/>
      <w:marTop w:val="0"/>
      <w:marBottom w:val="0"/>
      <w:divBdr>
        <w:top w:val="none" w:sz="0" w:space="0" w:color="auto"/>
        <w:left w:val="none" w:sz="0" w:space="0" w:color="auto"/>
        <w:bottom w:val="none" w:sz="0" w:space="0" w:color="auto"/>
        <w:right w:val="none" w:sz="0" w:space="0" w:color="auto"/>
      </w:divBdr>
    </w:div>
    <w:div w:id="1045518124">
      <w:bodyDiv w:val="1"/>
      <w:marLeft w:val="0"/>
      <w:marRight w:val="0"/>
      <w:marTop w:val="0"/>
      <w:marBottom w:val="0"/>
      <w:divBdr>
        <w:top w:val="none" w:sz="0" w:space="0" w:color="auto"/>
        <w:left w:val="none" w:sz="0" w:space="0" w:color="auto"/>
        <w:bottom w:val="none" w:sz="0" w:space="0" w:color="auto"/>
        <w:right w:val="none" w:sz="0" w:space="0" w:color="auto"/>
      </w:divBdr>
    </w:div>
    <w:div w:id="1047221056">
      <w:bodyDiv w:val="1"/>
      <w:marLeft w:val="0"/>
      <w:marRight w:val="0"/>
      <w:marTop w:val="0"/>
      <w:marBottom w:val="0"/>
      <w:divBdr>
        <w:top w:val="none" w:sz="0" w:space="0" w:color="auto"/>
        <w:left w:val="none" w:sz="0" w:space="0" w:color="auto"/>
        <w:bottom w:val="none" w:sz="0" w:space="0" w:color="auto"/>
        <w:right w:val="none" w:sz="0" w:space="0" w:color="auto"/>
      </w:divBdr>
    </w:div>
    <w:div w:id="1084885868">
      <w:bodyDiv w:val="1"/>
      <w:marLeft w:val="0"/>
      <w:marRight w:val="0"/>
      <w:marTop w:val="0"/>
      <w:marBottom w:val="0"/>
      <w:divBdr>
        <w:top w:val="none" w:sz="0" w:space="0" w:color="auto"/>
        <w:left w:val="none" w:sz="0" w:space="0" w:color="auto"/>
        <w:bottom w:val="none" w:sz="0" w:space="0" w:color="auto"/>
        <w:right w:val="none" w:sz="0" w:space="0" w:color="auto"/>
      </w:divBdr>
      <w:divsChild>
        <w:div w:id="1157725281">
          <w:marLeft w:val="0"/>
          <w:marRight w:val="0"/>
          <w:marTop w:val="0"/>
          <w:marBottom w:val="0"/>
          <w:divBdr>
            <w:top w:val="none" w:sz="0" w:space="0" w:color="auto"/>
            <w:left w:val="none" w:sz="0" w:space="0" w:color="auto"/>
            <w:bottom w:val="none" w:sz="0" w:space="0" w:color="auto"/>
            <w:right w:val="none" w:sz="0" w:space="0" w:color="auto"/>
          </w:divBdr>
        </w:div>
        <w:div w:id="1385830579">
          <w:marLeft w:val="0"/>
          <w:marRight w:val="0"/>
          <w:marTop w:val="0"/>
          <w:marBottom w:val="0"/>
          <w:divBdr>
            <w:top w:val="none" w:sz="0" w:space="0" w:color="auto"/>
            <w:left w:val="none" w:sz="0" w:space="0" w:color="auto"/>
            <w:bottom w:val="none" w:sz="0" w:space="0" w:color="auto"/>
            <w:right w:val="none" w:sz="0" w:space="0" w:color="auto"/>
          </w:divBdr>
        </w:div>
        <w:div w:id="184484649">
          <w:marLeft w:val="0"/>
          <w:marRight w:val="0"/>
          <w:marTop w:val="0"/>
          <w:marBottom w:val="0"/>
          <w:divBdr>
            <w:top w:val="none" w:sz="0" w:space="0" w:color="auto"/>
            <w:left w:val="none" w:sz="0" w:space="0" w:color="auto"/>
            <w:bottom w:val="none" w:sz="0" w:space="0" w:color="auto"/>
            <w:right w:val="none" w:sz="0" w:space="0" w:color="auto"/>
          </w:divBdr>
        </w:div>
        <w:div w:id="1212381136">
          <w:marLeft w:val="0"/>
          <w:marRight w:val="0"/>
          <w:marTop w:val="0"/>
          <w:marBottom w:val="0"/>
          <w:divBdr>
            <w:top w:val="none" w:sz="0" w:space="0" w:color="auto"/>
            <w:left w:val="none" w:sz="0" w:space="0" w:color="auto"/>
            <w:bottom w:val="none" w:sz="0" w:space="0" w:color="auto"/>
            <w:right w:val="none" w:sz="0" w:space="0" w:color="auto"/>
          </w:divBdr>
        </w:div>
        <w:div w:id="571240151">
          <w:marLeft w:val="0"/>
          <w:marRight w:val="0"/>
          <w:marTop w:val="0"/>
          <w:marBottom w:val="0"/>
          <w:divBdr>
            <w:top w:val="none" w:sz="0" w:space="0" w:color="auto"/>
            <w:left w:val="none" w:sz="0" w:space="0" w:color="auto"/>
            <w:bottom w:val="none" w:sz="0" w:space="0" w:color="auto"/>
            <w:right w:val="none" w:sz="0" w:space="0" w:color="auto"/>
          </w:divBdr>
        </w:div>
        <w:div w:id="1311057220">
          <w:marLeft w:val="0"/>
          <w:marRight w:val="0"/>
          <w:marTop w:val="0"/>
          <w:marBottom w:val="0"/>
          <w:divBdr>
            <w:top w:val="none" w:sz="0" w:space="0" w:color="auto"/>
            <w:left w:val="none" w:sz="0" w:space="0" w:color="auto"/>
            <w:bottom w:val="none" w:sz="0" w:space="0" w:color="auto"/>
            <w:right w:val="none" w:sz="0" w:space="0" w:color="auto"/>
          </w:divBdr>
        </w:div>
        <w:div w:id="573971145">
          <w:marLeft w:val="0"/>
          <w:marRight w:val="0"/>
          <w:marTop w:val="0"/>
          <w:marBottom w:val="0"/>
          <w:divBdr>
            <w:top w:val="none" w:sz="0" w:space="0" w:color="auto"/>
            <w:left w:val="none" w:sz="0" w:space="0" w:color="auto"/>
            <w:bottom w:val="none" w:sz="0" w:space="0" w:color="auto"/>
            <w:right w:val="none" w:sz="0" w:space="0" w:color="auto"/>
          </w:divBdr>
        </w:div>
        <w:div w:id="250892806">
          <w:marLeft w:val="0"/>
          <w:marRight w:val="0"/>
          <w:marTop w:val="0"/>
          <w:marBottom w:val="0"/>
          <w:divBdr>
            <w:top w:val="none" w:sz="0" w:space="0" w:color="auto"/>
            <w:left w:val="none" w:sz="0" w:space="0" w:color="auto"/>
            <w:bottom w:val="none" w:sz="0" w:space="0" w:color="auto"/>
            <w:right w:val="none" w:sz="0" w:space="0" w:color="auto"/>
          </w:divBdr>
        </w:div>
        <w:div w:id="1469401668">
          <w:marLeft w:val="0"/>
          <w:marRight w:val="0"/>
          <w:marTop w:val="0"/>
          <w:marBottom w:val="0"/>
          <w:divBdr>
            <w:top w:val="none" w:sz="0" w:space="0" w:color="auto"/>
            <w:left w:val="none" w:sz="0" w:space="0" w:color="auto"/>
            <w:bottom w:val="none" w:sz="0" w:space="0" w:color="auto"/>
            <w:right w:val="none" w:sz="0" w:space="0" w:color="auto"/>
          </w:divBdr>
        </w:div>
        <w:div w:id="611479233">
          <w:marLeft w:val="0"/>
          <w:marRight w:val="0"/>
          <w:marTop w:val="0"/>
          <w:marBottom w:val="0"/>
          <w:divBdr>
            <w:top w:val="none" w:sz="0" w:space="0" w:color="auto"/>
            <w:left w:val="none" w:sz="0" w:space="0" w:color="auto"/>
            <w:bottom w:val="none" w:sz="0" w:space="0" w:color="auto"/>
            <w:right w:val="none" w:sz="0" w:space="0" w:color="auto"/>
          </w:divBdr>
        </w:div>
        <w:div w:id="37434994">
          <w:marLeft w:val="0"/>
          <w:marRight w:val="0"/>
          <w:marTop w:val="0"/>
          <w:marBottom w:val="0"/>
          <w:divBdr>
            <w:top w:val="none" w:sz="0" w:space="0" w:color="auto"/>
            <w:left w:val="none" w:sz="0" w:space="0" w:color="auto"/>
            <w:bottom w:val="none" w:sz="0" w:space="0" w:color="auto"/>
            <w:right w:val="none" w:sz="0" w:space="0" w:color="auto"/>
          </w:divBdr>
        </w:div>
        <w:div w:id="1106848391">
          <w:marLeft w:val="0"/>
          <w:marRight w:val="0"/>
          <w:marTop w:val="0"/>
          <w:marBottom w:val="0"/>
          <w:divBdr>
            <w:top w:val="none" w:sz="0" w:space="0" w:color="auto"/>
            <w:left w:val="none" w:sz="0" w:space="0" w:color="auto"/>
            <w:bottom w:val="none" w:sz="0" w:space="0" w:color="auto"/>
            <w:right w:val="none" w:sz="0" w:space="0" w:color="auto"/>
          </w:divBdr>
        </w:div>
        <w:div w:id="101918207">
          <w:marLeft w:val="0"/>
          <w:marRight w:val="0"/>
          <w:marTop w:val="0"/>
          <w:marBottom w:val="0"/>
          <w:divBdr>
            <w:top w:val="none" w:sz="0" w:space="0" w:color="auto"/>
            <w:left w:val="none" w:sz="0" w:space="0" w:color="auto"/>
            <w:bottom w:val="none" w:sz="0" w:space="0" w:color="auto"/>
            <w:right w:val="none" w:sz="0" w:space="0" w:color="auto"/>
          </w:divBdr>
        </w:div>
      </w:divsChild>
    </w:div>
    <w:div w:id="1136028890">
      <w:bodyDiv w:val="1"/>
      <w:marLeft w:val="0"/>
      <w:marRight w:val="0"/>
      <w:marTop w:val="0"/>
      <w:marBottom w:val="0"/>
      <w:divBdr>
        <w:top w:val="none" w:sz="0" w:space="0" w:color="auto"/>
        <w:left w:val="none" w:sz="0" w:space="0" w:color="auto"/>
        <w:bottom w:val="none" w:sz="0" w:space="0" w:color="auto"/>
        <w:right w:val="none" w:sz="0" w:space="0" w:color="auto"/>
      </w:divBdr>
    </w:div>
    <w:div w:id="1150707103">
      <w:bodyDiv w:val="1"/>
      <w:marLeft w:val="0"/>
      <w:marRight w:val="0"/>
      <w:marTop w:val="0"/>
      <w:marBottom w:val="0"/>
      <w:divBdr>
        <w:top w:val="none" w:sz="0" w:space="0" w:color="auto"/>
        <w:left w:val="none" w:sz="0" w:space="0" w:color="auto"/>
        <w:bottom w:val="none" w:sz="0" w:space="0" w:color="auto"/>
        <w:right w:val="none" w:sz="0" w:space="0" w:color="auto"/>
      </w:divBdr>
    </w:div>
    <w:div w:id="1156413050">
      <w:bodyDiv w:val="1"/>
      <w:marLeft w:val="0"/>
      <w:marRight w:val="0"/>
      <w:marTop w:val="0"/>
      <w:marBottom w:val="0"/>
      <w:divBdr>
        <w:top w:val="none" w:sz="0" w:space="0" w:color="auto"/>
        <w:left w:val="none" w:sz="0" w:space="0" w:color="auto"/>
        <w:bottom w:val="none" w:sz="0" w:space="0" w:color="auto"/>
        <w:right w:val="none" w:sz="0" w:space="0" w:color="auto"/>
      </w:divBdr>
    </w:div>
    <w:div w:id="1171799505">
      <w:bodyDiv w:val="1"/>
      <w:marLeft w:val="0"/>
      <w:marRight w:val="0"/>
      <w:marTop w:val="0"/>
      <w:marBottom w:val="0"/>
      <w:divBdr>
        <w:top w:val="none" w:sz="0" w:space="0" w:color="auto"/>
        <w:left w:val="none" w:sz="0" w:space="0" w:color="auto"/>
        <w:bottom w:val="none" w:sz="0" w:space="0" w:color="auto"/>
        <w:right w:val="none" w:sz="0" w:space="0" w:color="auto"/>
      </w:divBdr>
    </w:div>
    <w:div w:id="1185288937">
      <w:bodyDiv w:val="1"/>
      <w:marLeft w:val="0"/>
      <w:marRight w:val="0"/>
      <w:marTop w:val="0"/>
      <w:marBottom w:val="0"/>
      <w:divBdr>
        <w:top w:val="none" w:sz="0" w:space="0" w:color="auto"/>
        <w:left w:val="none" w:sz="0" w:space="0" w:color="auto"/>
        <w:bottom w:val="none" w:sz="0" w:space="0" w:color="auto"/>
        <w:right w:val="none" w:sz="0" w:space="0" w:color="auto"/>
      </w:divBdr>
      <w:divsChild>
        <w:div w:id="562646729">
          <w:marLeft w:val="0"/>
          <w:marRight w:val="0"/>
          <w:marTop w:val="0"/>
          <w:marBottom w:val="0"/>
          <w:divBdr>
            <w:top w:val="none" w:sz="0" w:space="0" w:color="auto"/>
            <w:left w:val="none" w:sz="0" w:space="0" w:color="auto"/>
            <w:bottom w:val="none" w:sz="0" w:space="0" w:color="auto"/>
            <w:right w:val="none" w:sz="0" w:space="0" w:color="auto"/>
          </w:divBdr>
        </w:div>
      </w:divsChild>
    </w:div>
    <w:div w:id="1216434901">
      <w:bodyDiv w:val="1"/>
      <w:marLeft w:val="0"/>
      <w:marRight w:val="0"/>
      <w:marTop w:val="0"/>
      <w:marBottom w:val="0"/>
      <w:divBdr>
        <w:top w:val="none" w:sz="0" w:space="0" w:color="auto"/>
        <w:left w:val="none" w:sz="0" w:space="0" w:color="auto"/>
        <w:bottom w:val="none" w:sz="0" w:space="0" w:color="auto"/>
        <w:right w:val="none" w:sz="0" w:space="0" w:color="auto"/>
      </w:divBdr>
    </w:div>
    <w:div w:id="1298217256">
      <w:bodyDiv w:val="1"/>
      <w:marLeft w:val="0"/>
      <w:marRight w:val="0"/>
      <w:marTop w:val="0"/>
      <w:marBottom w:val="0"/>
      <w:divBdr>
        <w:top w:val="none" w:sz="0" w:space="0" w:color="auto"/>
        <w:left w:val="none" w:sz="0" w:space="0" w:color="auto"/>
        <w:bottom w:val="none" w:sz="0" w:space="0" w:color="auto"/>
        <w:right w:val="none" w:sz="0" w:space="0" w:color="auto"/>
      </w:divBdr>
    </w:div>
    <w:div w:id="1323318889">
      <w:bodyDiv w:val="1"/>
      <w:marLeft w:val="0"/>
      <w:marRight w:val="0"/>
      <w:marTop w:val="0"/>
      <w:marBottom w:val="0"/>
      <w:divBdr>
        <w:top w:val="none" w:sz="0" w:space="0" w:color="auto"/>
        <w:left w:val="none" w:sz="0" w:space="0" w:color="auto"/>
        <w:bottom w:val="none" w:sz="0" w:space="0" w:color="auto"/>
        <w:right w:val="none" w:sz="0" w:space="0" w:color="auto"/>
      </w:divBdr>
    </w:div>
    <w:div w:id="1325545157">
      <w:bodyDiv w:val="1"/>
      <w:marLeft w:val="0"/>
      <w:marRight w:val="0"/>
      <w:marTop w:val="0"/>
      <w:marBottom w:val="0"/>
      <w:divBdr>
        <w:top w:val="none" w:sz="0" w:space="0" w:color="auto"/>
        <w:left w:val="none" w:sz="0" w:space="0" w:color="auto"/>
        <w:bottom w:val="none" w:sz="0" w:space="0" w:color="auto"/>
        <w:right w:val="none" w:sz="0" w:space="0" w:color="auto"/>
      </w:divBdr>
    </w:div>
    <w:div w:id="1393697001">
      <w:bodyDiv w:val="1"/>
      <w:marLeft w:val="0"/>
      <w:marRight w:val="0"/>
      <w:marTop w:val="0"/>
      <w:marBottom w:val="0"/>
      <w:divBdr>
        <w:top w:val="none" w:sz="0" w:space="0" w:color="auto"/>
        <w:left w:val="none" w:sz="0" w:space="0" w:color="auto"/>
        <w:bottom w:val="none" w:sz="0" w:space="0" w:color="auto"/>
        <w:right w:val="none" w:sz="0" w:space="0" w:color="auto"/>
      </w:divBdr>
    </w:div>
    <w:div w:id="1499231482">
      <w:bodyDiv w:val="1"/>
      <w:marLeft w:val="0"/>
      <w:marRight w:val="0"/>
      <w:marTop w:val="0"/>
      <w:marBottom w:val="0"/>
      <w:divBdr>
        <w:top w:val="none" w:sz="0" w:space="0" w:color="auto"/>
        <w:left w:val="none" w:sz="0" w:space="0" w:color="auto"/>
        <w:bottom w:val="none" w:sz="0" w:space="0" w:color="auto"/>
        <w:right w:val="none" w:sz="0" w:space="0" w:color="auto"/>
      </w:divBdr>
    </w:div>
    <w:div w:id="1544519657">
      <w:bodyDiv w:val="1"/>
      <w:marLeft w:val="0"/>
      <w:marRight w:val="0"/>
      <w:marTop w:val="0"/>
      <w:marBottom w:val="0"/>
      <w:divBdr>
        <w:top w:val="none" w:sz="0" w:space="0" w:color="auto"/>
        <w:left w:val="none" w:sz="0" w:space="0" w:color="auto"/>
        <w:bottom w:val="none" w:sz="0" w:space="0" w:color="auto"/>
        <w:right w:val="none" w:sz="0" w:space="0" w:color="auto"/>
      </w:divBdr>
    </w:div>
    <w:div w:id="1551260775">
      <w:bodyDiv w:val="1"/>
      <w:marLeft w:val="0"/>
      <w:marRight w:val="0"/>
      <w:marTop w:val="0"/>
      <w:marBottom w:val="0"/>
      <w:divBdr>
        <w:top w:val="none" w:sz="0" w:space="0" w:color="auto"/>
        <w:left w:val="none" w:sz="0" w:space="0" w:color="auto"/>
        <w:bottom w:val="none" w:sz="0" w:space="0" w:color="auto"/>
        <w:right w:val="none" w:sz="0" w:space="0" w:color="auto"/>
      </w:divBdr>
    </w:div>
    <w:div w:id="1559701208">
      <w:bodyDiv w:val="1"/>
      <w:marLeft w:val="0"/>
      <w:marRight w:val="0"/>
      <w:marTop w:val="0"/>
      <w:marBottom w:val="0"/>
      <w:divBdr>
        <w:top w:val="none" w:sz="0" w:space="0" w:color="auto"/>
        <w:left w:val="none" w:sz="0" w:space="0" w:color="auto"/>
        <w:bottom w:val="none" w:sz="0" w:space="0" w:color="auto"/>
        <w:right w:val="none" w:sz="0" w:space="0" w:color="auto"/>
      </w:divBdr>
    </w:div>
    <w:div w:id="1610046879">
      <w:bodyDiv w:val="1"/>
      <w:marLeft w:val="0"/>
      <w:marRight w:val="0"/>
      <w:marTop w:val="0"/>
      <w:marBottom w:val="0"/>
      <w:divBdr>
        <w:top w:val="none" w:sz="0" w:space="0" w:color="auto"/>
        <w:left w:val="none" w:sz="0" w:space="0" w:color="auto"/>
        <w:bottom w:val="none" w:sz="0" w:space="0" w:color="auto"/>
        <w:right w:val="none" w:sz="0" w:space="0" w:color="auto"/>
      </w:divBdr>
    </w:div>
    <w:div w:id="1612323455">
      <w:bodyDiv w:val="1"/>
      <w:marLeft w:val="0"/>
      <w:marRight w:val="0"/>
      <w:marTop w:val="0"/>
      <w:marBottom w:val="0"/>
      <w:divBdr>
        <w:top w:val="none" w:sz="0" w:space="0" w:color="auto"/>
        <w:left w:val="none" w:sz="0" w:space="0" w:color="auto"/>
        <w:bottom w:val="none" w:sz="0" w:space="0" w:color="auto"/>
        <w:right w:val="none" w:sz="0" w:space="0" w:color="auto"/>
      </w:divBdr>
    </w:div>
    <w:div w:id="1634946108">
      <w:bodyDiv w:val="1"/>
      <w:marLeft w:val="0"/>
      <w:marRight w:val="0"/>
      <w:marTop w:val="0"/>
      <w:marBottom w:val="0"/>
      <w:divBdr>
        <w:top w:val="none" w:sz="0" w:space="0" w:color="auto"/>
        <w:left w:val="none" w:sz="0" w:space="0" w:color="auto"/>
        <w:bottom w:val="none" w:sz="0" w:space="0" w:color="auto"/>
        <w:right w:val="none" w:sz="0" w:space="0" w:color="auto"/>
      </w:divBdr>
    </w:div>
    <w:div w:id="1638753776">
      <w:bodyDiv w:val="1"/>
      <w:marLeft w:val="0"/>
      <w:marRight w:val="0"/>
      <w:marTop w:val="0"/>
      <w:marBottom w:val="0"/>
      <w:divBdr>
        <w:top w:val="none" w:sz="0" w:space="0" w:color="auto"/>
        <w:left w:val="none" w:sz="0" w:space="0" w:color="auto"/>
        <w:bottom w:val="none" w:sz="0" w:space="0" w:color="auto"/>
        <w:right w:val="none" w:sz="0" w:space="0" w:color="auto"/>
      </w:divBdr>
    </w:div>
    <w:div w:id="1653099242">
      <w:bodyDiv w:val="1"/>
      <w:marLeft w:val="0"/>
      <w:marRight w:val="0"/>
      <w:marTop w:val="0"/>
      <w:marBottom w:val="0"/>
      <w:divBdr>
        <w:top w:val="none" w:sz="0" w:space="0" w:color="auto"/>
        <w:left w:val="none" w:sz="0" w:space="0" w:color="auto"/>
        <w:bottom w:val="none" w:sz="0" w:space="0" w:color="auto"/>
        <w:right w:val="none" w:sz="0" w:space="0" w:color="auto"/>
      </w:divBdr>
    </w:div>
    <w:div w:id="1671566941">
      <w:bodyDiv w:val="1"/>
      <w:marLeft w:val="0"/>
      <w:marRight w:val="0"/>
      <w:marTop w:val="0"/>
      <w:marBottom w:val="0"/>
      <w:divBdr>
        <w:top w:val="none" w:sz="0" w:space="0" w:color="auto"/>
        <w:left w:val="none" w:sz="0" w:space="0" w:color="auto"/>
        <w:bottom w:val="none" w:sz="0" w:space="0" w:color="auto"/>
        <w:right w:val="none" w:sz="0" w:space="0" w:color="auto"/>
      </w:divBdr>
    </w:div>
    <w:div w:id="1788084417">
      <w:bodyDiv w:val="1"/>
      <w:marLeft w:val="0"/>
      <w:marRight w:val="0"/>
      <w:marTop w:val="0"/>
      <w:marBottom w:val="0"/>
      <w:divBdr>
        <w:top w:val="none" w:sz="0" w:space="0" w:color="auto"/>
        <w:left w:val="none" w:sz="0" w:space="0" w:color="auto"/>
        <w:bottom w:val="none" w:sz="0" w:space="0" w:color="auto"/>
        <w:right w:val="none" w:sz="0" w:space="0" w:color="auto"/>
      </w:divBdr>
    </w:div>
    <w:div w:id="1814910030">
      <w:bodyDiv w:val="1"/>
      <w:marLeft w:val="0"/>
      <w:marRight w:val="0"/>
      <w:marTop w:val="0"/>
      <w:marBottom w:val="0"/>
      <w:divBdr>
        <w:top w:val="none" w:sz="0" w:space="0" w:color="auto"/>
        <w:left w:val="none" w:sz="0" w:space="0" w:color="auto"/>
        <w:bottom w:val="none" w:sz="0" w:space="0" w:color="auto"/>
        <w:right w:val="none" w:sz="0" w:space="0" w:color="auto"/>
      </w:divBdr>
    </w:div>
    <w:div w:id="1836409317">
      <w:bodyDiv w:val="1"/>
      <w:marLeft w:val="0"/>
      <w:marRight w:val="0"/>
      <w:marTop w:val="0"/>
      <w:marBottom w:val="0"/>
      <w:divBdr>
        <w:top w:val="none" w:sz="0" w:space="0" w:color="auto"/>
        <w:left w:val="none" w:sz="0" w:space="0" w:color="auto"/>
        <w:bottom w:val="none" w:sz="0" w:space="0" w:color="auto"/>
        <w:right w:val="none" w:sz="0" w:space="0" w:color="auto"/>
      </w:divBdr>
    </w:div>
    <w:div w:id="1845627170">
      <w:bodyDiv w:val="1"/>
      <w:marLeft w:val="0"/>
      <w:marRight w:val="0"/>
      <w:marTop w:val="0"/>
      <w:marBottom w:val="0"/>
      <w:divBdr>
        <w:top w:val="none" w:sz="0" w:space="0" w:color="auto"/>
        <w:left w:val="none" w:sz="0" w:space="0" w:color="auto"/>
        <w:bottom w:val="none" w:sz="0" w:space="0" w:color="auto"/>
        <w:right w:val="none" w:sz="0" w:space="0" w:color="auto"/>
      </w:divBdr>
    </w:div>
    <w:div w:id="1896966025">
      <w:bodyDiv w:val="1"/>
      <w:marLeft w:val="0"/>
      <w:marRight w:val="0"/>
      <w:marTop w:val="0"/>
      <w:marBottom w:val="0"/>
      <w:divBdr>
        <w:top w:val="none" w:sz="0" w:space="0" w:color="auto"/>
        <w:left w:val="none" w:sz="0" w:space="0" w:color="auto"/>
        <w:bottom w:val="none" w:sz="0" w:space="0" w:color="auto"/>
        <w:right w:val="none" w:sz="0" w:space="0" w:color="auto"/>
      </w:divBdr>
    </w:div>
    <w:div w:id="1971209797">
      <w:bodyDiv w:val="1"/>
      <w:marLeft w:val="0"/>
      <w:marRight w:val="0"/>
      <w:marTop w:val="0"/>
      <w:marBottom w:val="0"/>
      <w:divBdr>
        <w:top w:val="none" w:sz="0" w:space="0" w:color="auto"/>
        <w:left w:val="none" w:sz="0" w:space="0" w:color="auto"/>
        <w:bottom w:val="none" w:sz="0" w:space="0" w:color="auto"/>
        <w:right w:val="none" w:sz="0" w:space="0" w:color="auto"/>
      </w:divBdr>
    </w:div>
    <w:div w:id="1978875923">
      <w:bodyDiv w:val="1"/>
      <w:marLeft w:val="0"/>
      <w:marRight w:val="0"/>
      <w:marTop w:val="0"/>
      <w:marBottom w:val="0"/>
      <w:divBdr>
        <w:top w:val="none" w:sz="0" w:space="0" w:color="auto"/>
        <w:left w:val="none" w:sz="0" w:space="0" w:color="auto"/>
        <w:bottom w:val="none" w:sz="0" w:space="0" w:color="auto"/>
        <w:right w:val="none" w:sz="0" w:space="0" w:color="auto"/>
      </w:divBdr>
    </w:div>
    <w:div w:id="2012174035">
      <w:bodyDiv w:val="1"/>
      <w:marLeft w:val="0"/>
      <w:marRight w:val="0"/>
      <w:marTop w:val="0"/>
      <w:marBottom w:val="0"/>
      <w:divBdr>
        <w:top w:val="none" w:sz="0" w:space="0" w:color="auto"/>
        <w:left w:val="none" w:sz="0" w:space="0" w:color="auto"/>
        <w:bottom w:val="none" w:sz="0" w:space="0" w:color="auto"/>
        <w:right w:val="none" w:sz="0" w:space="0" w:color="auto"/>
      </w:divBdr>
    </w:div>
    <w:div w:id="2026978142">
      <w:bodyDiv w:val="1"/>
      <w:marLeft w:val="0"/>
      <w:marRight w:val="0"/>
      <w:marTop w:val="0"/>
      <w:marBottom w:val="0"/>
      <w:divBdr>
        <w:top w:val="none" w:sz="0" w:space="0" w:color="auto"/>
        <w:left w:val="none" w:sz="0" w:space="0" w:color="auto"/>
        <w:bottom w:val="none" w:sz="0" w:space="0" w:color="auto"/>
        <w:right w:val="none" w:sz="0" w:space="0" w:color="auto"/>
      </w:divBdr>
    </w:div>
    <w:div w:id="2028755069">
      <w:bodyDiv w:val="1"/>
      <w:marLeft w:val="0"/>
      <w:marRight w:val="0"/>
      <w:marTop w:val="0"/>
      <w:marBottom w:val="0"/>
      <w:divBdr>
        <w:top w:val="none" w:sz="0" w:space="0" w:color="auto"/>
        <w:left w:val="none" w:sz="0" w:space="0" w:color="auto"/>
        <w:bottom w:val="none" w:sz="0" w:space="0" w:color="auto"/>
        <w:right w:val="none" w:sz="0" w:space="0" w:color="auto"/>
      </w:divBdr>
    </w:div>
    <w:div w:id="209731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050000036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ilet.zan.kz/rus/docs/V24000352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EF962-89CB-4B15-A1C1-9A79BADA7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25</Pages>
  <Words>6089</Words>
  <Characters>34712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Ташенов Аян Сагнаевич</dc:creator>
  <cp:keywords/>
  <dc:description/>
  <cp:lastModifiedBy>Ташенов Аян Сагнаевич</cp:lastModifiedBy>
  <cp:revision>37</cp:revision>
  <cp:lastPrinted>2025-08-11T11:52:00Z</cp:lastPrinted>
  <dcterms:created xsi:type="dcterms:W3CDTF">2025-08-11T08:30:00Z</dcterms:created>
  <dcterms:modified xsi:type="dcterms:W3CDTF">2025-08-14T13:10:00Z</dcterms:modified>
</cp:coreProperties>
</file>